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21C5" w14:textId="77777777" w:rsidR="00B32960" w:rsidRPr="00586A6F" w:rsidRDefault="004C1EC0" w:rsidP="001C5FEB">
      <w:pPr>
        <w:spacing w:after="0" w:line="360" w:lineRule="auto"/>
        <w:ind w:left="49" w:firstLine="0"/>
        <w:jc w:val="center"/>
        <w:rPr>
          <w:rFonts w:ascii="Book Antiqua" w:hAnsi="Book Antiqua"/>
          <w:sz w:val="24"/>
          <w:szCs w:val="24"/>
        </w:rPr>
      </w:pPr>
      <w:r w:rsidRPr="00586A6F">
        <w:rPr>
          <w:rFonts w:ascii="Book Antiqua" w:hAnsi="Book Antiqua"/>
          <w:b/>
          <w:color w:val="000000"/>
          <w:sz w:val="24"/>
          <w:szCs w:val="24"/>
        </w:rPr>
        <w:t xml:space="preserve"> </w:t>
      </w:r>
    </w:p>
    <w:p w14:paraId="19A27A14" w14:textId="77777777" w:rsidR="00B32960" w:rsidRPr="00586A6F" w:rsidRDefault="00A13D69" w:rsidP="001C5FEB">
      <w:pPr>
        <w:spacing w:after="0" w:line="360" w:lineRule="auto"/>
        <w:ind w:left="47" w:firstLine="0"/>
        <w:jc w:val="center"/>
        <w:rPr>
          <w:rFonts w:ascii="Book Antiqua" w:hAnsi="Book Antiqua"/>
          <w:sz w:val="24"/>
          <w:szCs w:val="24"/>
        </w:rPr>
      </w:pPr>
      <w:r w:rsidRPr="00586A6F">
        <w:rPr>
          <w:rFonts w:ascii="Book Antiqua" w:hAnsi="Book Antiqua"/>
          <w:noProof/>
          <w:sz w:val="24"/>
          <w:szCs w:val="24"/>
        </w:rPr>
        <w:drawing>
          <wp:inline distT="0" distB="0" distL="0" distR="0" wp14:anchorId="40005D3D" wp14:editId="6905B996">
            <wp:extent cx="1733550" cy="1373917"/>
            <wp:effectExtent l="0" t="0" r="0" b="0"/>
            <wp:docPr id="2" name="drawing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Objec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373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4C1EC0" w:rsidRPr="00586A6F">
        <w:rPr>
          <w:rFonts w:ascii="Book Antiqua" w:hAnsi="Book Antiqua"/>
          <w:b/>
          <w:color w:val="000000"/>
          <w:sz w:val="24"/>
          <w:szCs w:val="24"/>
        </w:rPr>
        <w:t xml:space="preserve"> </w:t>
      </w:r>
    </w:p>
    <w:p w14:paraId="09322052" w14:textId="77777777" w:rsidR="00B32960" w:rsidRPr="00586A6F" w:rsidRDefault="004C1EC0" w:rsidP="001C5FEB">
      <w:pPr>
        <w:spacing w:after="0" w:line="360" w:lineRule="auto"/>
        <w:ind w:left="0" w:firstLine="0"/>
        <w:jc w:val="left"/>
        <w:rPr>
          <w:rFonts w:ascii="Book Antiqua" w:hAnsi="Book Antiqua"/>
          <w:sz w:val="24"/>
          <w:szCs w:val="24"/>
        </w:rPr>
      </w:pPr>
      <w:r w:rsidRPr="00586A6F">
        <w:rPr>
          <w:rFonts w:ascii="Book Antiqua" w:hAnsi="Book Antiqua"/>
          <w:color w:val="000000"/>
          <w:sz w:val="24"/>
          <w:szCs w:val="24"/>
        </w:rPr>
        <w:t xml:space="preserve"> </w:t>
      </w:r>
    </w:p>
    <w:p w14:paraId="630E8F1A" w14:textId="77777777" w:rsidR="00B32960" w:rsidRPr="00586A6F" w:rsidRDefault="004C1EC0" w:rsidP="009448EB">
      <w:pPr>
        <w:spacing w:after="0" w:line="360" w:lineRule="auto"/>
        <w:ind w:left="150"/>
        <w:jc w:val="center"/>
        <w:rPr>
          <w:rFonts w:ascii="Book Antiqua" w:hAnsi="Book Antiqua"/>
          <w:sz w:val="24"/>
          <w:szCs w:val="24"/>
        </w:rPr>
      </w:pPr>
      <w:r w:rsidRPr="00586A6F">
        <w:rPr>
          <w:rFonts w:ascii="Book Antiqua" w:hAnsi="Book Antiqua"/>
          <w:color w:val="000000"/>
          <w:sz w:val="24"/>
          <w:szCs w:val="24"/>
        </w:rPr>
        <w:t xml:space="preserve">REQUEST FOR PROPOSALS </w:t>
      </w:r>
    </w:p>
    <w:p w14:paraId="4094C3D1" w14:textId="77777777" w:rsidR="00B32960" w:rsidRPr="00586A6F" w:rsidRDefault="004C1EC0" w:rsidP="009448EB">
      <w:pPr>
        <w:spacing w:after="0" w:line="360" w:lineRule="auto"/>
        <w:ind w:left="150" w:right="150"/>
        <w:jc w:val="center"/>
        <w:rPr>
          <w:rFonts w:ascii="Book Antiqua" w:hAnsi="Book Antiqua"/>
          <w:sz w:val="24"/>
          <w:szCs w:val="24"/>
        </w:rPr>
      </w:pPr>
      <w:r w:rsidRPr="00586A6F">
        <w:rPr>
          <w:rFonts w:ascii="Book Antiqua" w:hAnsi="Book Antiqua"/>
          <w:color w:val="000000"/>
          <w:sz w:val="24"/>
          <w:szCs w:val="24"/>
        </w:rPr>
        <w:t xml:space="preserve">FOR </w:t>
      </w:r>
    </w:p>
    <w:p w14:paraId="1008379C" w14:textId="77777777" w:rsidR="00D378AF" w:rsidRPr="00586A6F" w:rsidRDefault="00D378AF" w:rsidP="009448EB">
      <w:pPr>
        <w:spacing w:after="0" w:line="360" w:lineRule="auto"/>
        <w:ind w:left="145"/>
        <w:jc w:val="center"/>
        <w:rPr>
          <w:rFonts w:ascii="Book Antiqua" w:hAnsi="Book Antiqua"/>
          <w:b/>
          <w:color w:val="000000"/>
          <w:sz w:val="24"/>
          <w:szCs w:val="24"/>
        </w:rPr>
      </w:pPr>
    </w:p>
    <w:p w14:paraId="264A0E7A" w14:textId="2702246C" w:rsidR="00A13D69" w:rsidRPr="00586A6F" w:rsidRDefault="00D378AF" w:rsidP="009448EB">
      <w:pPr>
        <w:spacing w:after="0" w:line="360" w:lineRule="auto"/>
        <w:ind w:left="145"/>
        <w:jc w:val="center"/>
        <w:rPr>
          <w:rFonts w:ascii="Book Antiqua" w:hAnsi="Book Antiqua"/>
          <w:b/>
          <w:color w:val="000000"/>
          <w:sz w:val="24"/>
          <w:szCs w:val="24"/>
        </w:rPr>
      </w:pPr>
      <w:r w:rsidRPr="00586A6F">
        <w:rPr>
          <w:rFonts w:ascii="Book Antiqua" w:hAnsi="Book Antiqua"/>
          <w:b/>
          <w:color w:val="000000"/>
          <w:sz w:val="24"/>
          <w:szCs w:val="24"/>
        </w:rPr>
        <w:t xml:space="preserve">PROVISION OF CONSULTANCY SERVICES FOR </w:t>
      </w:r>
      <w:r w:rsidR="00A13D69" w:rsidRPr="00586A6F">
        <w:rPr>
          <w:rFonts w:ascii="Book Antiqua" w:hAnsi="Book Antiqua"/>
          <w:b/>
          <w:color w:val="000000"/>
          <w:sz w:val="24"/>
          <w:szCs w:val="24"/>
        </w:rPr>
        <w:t xml:space="preserve">SURVEY </w:t>
      </w:r>
      <w:r w:rsidRPr="00586A6F">
        <w:rPr>
          <w:rFonts w:ascii="Book Antiqua" w:hAnsi="Book Antiqua"/>
          <w:b/>
          <w:color w:val="000000"/>
          <w:sz w:val="24"/>
          <w:szCs w:val="24"/>
        </w:rPr>
        <w:t xml:space="preserve">AND </w:t>
      </w:r>
      <w:r w:rsidR="00A13D69" w:rsidRPr="00586A6F">
        <w:rPr>
          <w:rFonts w:ascii="Book Antiqua" w:hAnsi="Book Antiqua"/>
          <w:b/>
          <w:color w:val="000000"/>
          <w:sz w:val="24"/>
          <w:szCs w:val="24"/>
        </w:rPr>
        <w:t>COLLECT</w:t>
      </w:r>
      <w:r w:rsidRPr="00586A6F">
        <w:rPr>
          <w:rFonts w:ascii="Book Antiqua" w:hAnsi="Book Antiqua"/>
          <w:b/>
          <w:color w:val="000000"/>
          <w:sz w:val="24"/>
          <w:szCs w:val="24"/>
        </w:rPr>
        <w:t>ION OF</w:t>
      </w:r>
      <w:r w:rsidR="00A13D69" w:rsidRPr="00586A6F">
        <w:rPr>
          <w:rFonts w:ascii="Book Antiqua" w:hAnsi="Book Antiqua"/>
          <w:b/>
          <w:color w:val="000000"/>
          <w:sz w:val="24"/>
          <w:szCs w:val="24"/>
        </w:rPr>
        <w:t xml:space="preserve"> DATA IN KALOBEYEI, KAKUMA &amp; HOST COMMUNITY ON CHILDREN LIVING WITH DISABILITY</w:t>
      </w:r>
      <w:r w:rsidR="00DA4FF1" w:rsidRPr="00586A6F">
        <w:rPr>
          <w:rFonts w:ascii="Book Antiqua" w:hAnsi="Book Antiqua"/>
          <w:b/>
          <w:color w:val="000000"/>
          <w:sz w:val="24"/>
          <w:szCs w:val="24"/>
        </w:rPr>
        <w:t xml:space="preserve"> IN TURKANA WEST SUBCOUNTY</w:t>
      </w:r>
      <w:r w:rsidR="00A13D69" w:rsidRPr="00586A6F">
        <w:rPr>
          <w:rFonts w:ascii="Book Antiqua" w:hAnsi="Book Antiqua"/>
          <w:b/>
          <w:color w:val="000000"/>
          <w:sz w:val="24"/>
          <w:szCs w:val="24"/>
        </w:rPr>
        <w:t>.</w:t>
      </w:r>
    </w:p>
    <w:p w14:paraId="021A17A5" w14:textId="77777777" w:rsidR="00A13D69" w:rsidRPr="00586A6F" w:rsidRDefault="00A13D69" w:rsidP="009448EB">
      <w:pPr>
        <w:spacing w:after="0" w:line="360" w:lineRule="auto"/>
        <w:ind w:left="145"/>
        <w:jc w:val="center"/>
        <w:rPr>
          <w:rFonts w:ascii="Book Antiqua" w:hAnsi="Book Antiqua"/>
          <w:b/>
          <w:color w:val="000000"/>
          <w:sz w:val="24"/>
          <w:szCs w:val="24"/>
        </w:rPr>
      </w:pPr>
    </w:p>
    <w:p w14:paraId="3E09C6B2" w14:textId="77777777" w:rsidR="00A13D69" w:rsidRPr="00586A6F" w:rsidRDefault="00A13D69" w:rsidP="009448EB">
      <w:pPr>
        <w:spacing w:after="0" w:line="360" w:lineRule="auto"/>
        <w:ind w:left="145"/>
        <w:jc w:val="center"/>
        <w:rPr>
          <w:rFonts w:ascii="Book Antiqua" w:hAnsi="Book Antiqua"/>
          <w:b/>
          <w:color w:val="000000"/>
          <w:sz w:val="24"/>
          <w:szCs w:val="24"/>
        </w:rPr>
      </w:pPr>
    </w:p>
    <w:p w14:paraId="18186586" w14:textId="52A1F130" w:rsidR="00B32960" w:rsidRPr="00586A6F" w:rsidRDefault="00A13D69" w:rsidP="009448EB">
      <w:pPr>
        <w:spacing w:after="0" w:line="360" w:lineRule="auto"/>
        <w:ind w:left="145"/>
        <w:jc w:val="center"/>
        <w:rPr>
          <w:rFonts w:ascii="Book Antiqua" w:hAnsi="Book Antiqua"/>
          <w:b/>
          <w:color w:val="000000"/>
          <w:sz w:val="24"/>
          <w:szCs w:val="24"/>
        </w:rPr>
      </w:pPr>
      <w:r w:rsidRPr="00586A6F">
        <w:rPr>
          <w:rFonts w:ascii="Book Antiqua" w:hAnsi="Book Antiqua"/>
          <w:b/>
          <w:color w:val="000000"/>
          <w:sz w:val="24"/>
          <w:szCs w:val="24"/>
        </w:rPr>
        <w:t>TENDER NO. WKP/RFP/00</w:t>
      </w:r>
      <w:r w:rsidR="00DA4FF1" w:rsidRPr="00586A6F">
        <w:rPr>
          <w:rFonts w:ascii="Book Antiqua" w:hAnsi="Book Antiqua"/>
          <w:b/>
          <w:color w:val="000000"/>
          <w:sz w:val="24"/>
          <w:szCs w:val="24"/>
        </w:rPr>
        <w:t>3</w:t>
      </w:r>
      <w:r w:rsidRPr="00586A6F">
        <w:rPr>
          <w:rFonts w:ascii="Book Antiqua" w:hAnsi="Book Antiqua"/>
          <w:b/>
          <w:color w:val="000000"/>
          <w:sz w:val="24"/>
          <w:szCs w:val="24"/>
        </w:rPr>
        <w:t>/2022</w:t>
      </w:r>
    </w:p>
    <w:p w14:paraId="7AFB7B66" w14:textId="77777777" w:rsidR="00A13D69" w:rsidRPr="00586A6F" w:rsidRDefault="00A13D69" w:rsidP="009448EB">
      <w:pPr>
        <w:spacing w:after="0" w:line="360" w:lineRule="auto"/>
        <w:ind w:left="150" w:right="147"/>
        <w:jc w:val="center"/>
        <w:rPr>
          <w:rFonts w:ascii="Book Antiqua" w:hAnsi="Book Antiqua"/>
          <w:sz w:val="24"/>
          <w:szCs w:val="24"/>
        </w:rPr>
      </w:pPr>
    </w:p>
    <w:p w14:paraId="1CBA0153" w14:textId="77777777" w:rsidR="00A13D69" w:rsidRPr="00586A6F" w:rsidRDefault="00A13D69" w:rsidP="009448EB">
      <w:pPr>
        <w:spacing w:after="0" w:line="360" w:lineRule="auto"/>
        <w:ind w:left="150" w:right="147"/>
        <w:jc w:val="center"/>
        <w:rPr>
          <w:rFonts w:ascii="Book Antiqua" w:hAnsi="Book Antiqua"/>
          <w:sz w:val="24"/>
          <w:szCs w:val="24"/>
        </w:rPr>
      </w:pPr>
    </w:p>
    <w:p w14:paraId="26D19E00" w14:textId="77777777" w:rsidR="00A13D69" w:rsidRPr="00586A6F" w:rsidRDefault="00A13D69" w:rsidP="009448EB">
      <w:pPr>
        <w:spacing w:after="0" w:line="360" w:lineRule="auto"/>
        <w:ind w:left="150" w:right="147"/>
        <w:jc w:val="center"/>
        <w:rPr>
          <w:rFonts w:ascii="Book Antiqua" w:hAnsi="Book Antiqua"/>
          <w:sz w:val="24"/>
          <w:szCs w:val="24"/>
        </w:rPr>
      </w:pPr>
    </w:p>
    <w:p w14:paraId="52A73F77" w14:textId="77777777" w:rsidR="00B02403" w:rsidRPr="00586A6F" w:rsidRDefault="00B02403" w:rsidP="009448EB">
      <w:pPr>
        <w:spacing w:after="0" w:line="360" w:lineRule="auto"/>
        <w:ind w:left="150" w:right="147"/>
        <w:jc w:val="center"/>
        <w:rPr>
          <w:rFonts w:ascii="Book Antiqua" w:hAnsi="Book Antiqua"/>
          <w:sz w:val="24"/>
          <w:szCs w:val="24"/>
        </w:rPr>
      </w:pPr>
    </w:p>
    <w:p w14:paraId="753A8D6C" w14:textId="77777777" w:rsidR="00B02403" w:rsidRPr="00586A6F" w:rsidRDefault="00B02403" w:rsidP="009448EB">
      <w:pPr>
        <w:spacing w:after="0" w:line="360" w:lineRule="auto"/>
        <w:ind w:left="150" w:right="147"/>
        <w:jc w:val="center"/>
        <w:rPr>
          <w:rFonts w:ascii="Book Antiqua" w:hAnsi="Book Antiqua"/>
          <w:sz w:val="24"/>
          <w:szCs w:val="24"/>
        </w:rPr>
      </w:pPr>
    </w:p>
    <w:p w14:paraId="6250563A" w14:textId="77777777" w:rsidR="00B02403" w:rsidRPr="00586A6F" w:rsidRDefault="00B02403" w:rsidP="009448EB">
      <w:pPr>
        <w:spacing w:after="0" w:line="360" w:lineRule="auto"/>
        <w:ind w:left="150" w:right="147"/>
        <w:jc w:val="center"/>
        <w:rPr>
          <w:rFonts w:ascii="Book Antiqua" w:hAnsi="Book Antiqua"/>
          <w:sz w:val="24"/>
          <w:szCs w:val="24"/>
        </w:rPr>
      </w:pPr>
    </w:p>
    <w:p w14:paraId="3F08E1C9" w14:textId="77777777" w:rsidR="00667506" w:rsidRPr="00586A6F" w:rsidRDefault="00667506" w:rsidP="009448EB">
      <w:pPr>
        <w:spacing w:after="0" w:line="360" w:lineRule="auto"/>
        <w:ind w:left="150" w:right="147"/>
        <w:jc w:val="center"/>
        <w:rPr>
          <w:rFonts w:ascii="Book Antiqua" w:hAnsi="Book Antiqua"/>
          <w:sz w:val="24"/>
          <w:szCs w:val="24"/>
        </w:rPr>
      </w:pPr>
    </w:p>
    <w:p w14:paraId="52CAB961" w14:textId="73CF96B9" w:rsidR="00B32960" w:rsidRPr="00586A6F" w:rsidRDefault="004C1EC0" w:rsidP="009448EB">
      <w:pPr>
        <w:spacing w:after="0" w:line="360" w:lineRule="auto"/>
        <w:ind w:left="150" w:right="147"/>
        <w:jc w:val="center"/>
        <w:rPr>
          <w:rFonts w:ascii="Book Antiqua" w:hAnsi="Book Antiqua"/>
          <w:sz w:val="24"/>
          <w:szCs w:val="24"/>
        </w:rPr>
      </w:pPr>
      <w:r w:rsidRPr="00586A6F">
        <w:rPr>
          <w:rFonts w:ascii="Book Antiqua" w:hAnsi="Book Antiqua"/>
          <w:color w:val="000000"/>
          <w:sz w:val="24"/>
          <w:szCs w:val="24"/>
        </w:rPr>
        <w:t xml:space="preserve">CLOSING DATE: </w:t>
      </w:r>
      <w:r w:rsidR="00197661">
        <w:rPr>
          <w:rFonts w:ascii="Book Antiqua" w:hAnsi="Book Antiqua"/>
          <w:color w:val="000000"/>
          <w:sz w:val="24"/>
          <w:szCs w:val="24"/>
        </w:rPr>
        <w:t>4</w:t>
      </w:r>
      <w:r w:rsidR="00197661" w:rsidRPr="00197661">
        <w:rPr>
          <w:rFonts w:ascii="Book Antiqua" w:hAnsi="Book Antiqua"/>
          <w:color w:val="000000"/>
          <w:sz w:val="24"/>
          <w:szCs w:val="24"/>
          <w:vertAlign w:val="superscript"/>
        </w:rPr>
        <w:t>th</w:t>
      </w:r>
      <w:r w:rsidR="00197661">
        <w:rPr>
          <w:rFonts w:ascii="Book Antiqua" w:hAnsi="Book Antiqua"/>
          <w:color w:val="000000"/>
          <w:sz w:val="24"/>
          <w:szCs w:val="24"/>
        </w:rPr>
        <w:t xml:space="preserve"> November</w:t>
      </w:r>
      <w:r w:rsidRPr="00646B3E">
        <w:rPr>
          <w:rFonts w:ascii="Book Antiqua" w:hAnsi="Book Antiqua"/>
          <w:color w:val="000000"/>
          <w:sz w:val="24"/>
          <w:szCs w:val="24"/>
        </w:rPr>
        <w:t xml:space="preserve"> 2022</w:t>
      </w:r>
      <w:r w:rsidRPr="00586A6F">
        <w:rPr>
          <w:rFonts w:ascii="Book Antiqua" w:hAnsi="Book Antiqua"/>
          <w:color w:val="000000"/>
          <w:sz w:val="24"/>
          <w:szCs w:val="24"/>
        </w:rPr>
        <w:t xml:space="preserve">                                     CLOSING TIME: </w:t>
      </w:r>
      <w:r w:rsidR="009003A2" w:rsidRPr="00586A6F">
        <w:rPr>
          <w:rFonts w:ascii="Book Antiqua" w:hAnsi="Book Antiqua"/>
          <w:color w:val="000000"/>
          <w:sz w:val="24"/>
          <w:szCs w:val="24"/>
        </w:rPr>
        <w:t>12</w:t>
      </w:r>
      <w:r w:rsidRPr="00586A6F">
        <w:rPr>
          <w:rFonts w:ascii="Book Antiqua" w:hAnsi="Book Antiqua"/>
          <w:color w:val="000000"/>
          <w:sz w:val="24"/>
          <w:szCs w:val="24"/>
        </w:rPr>
        <w:t>.00</w:t>
      </w:r>
      <w:r w:rsidR="009003A2" w:rsidRPr="00586A6F">
        <w:rPr>
          <w:rFonts w:ascii="Book Antiqua" w:hAnsi="Book Antiqua"/>
          <w:color w:val="000000"/>
          <w:sz w:val="24"/>
          <w:szCs w:val="24"/>
        </w:rPr>
        <w:t>NOON</w:t>
      </w:r>
      <w:r w:rsidRPr="00586A6F">
        <w:rPr>
          <w:rFonts w:ascii="Book Antiqua" w:hAnsi="Book Antiqua"/>
          <w:color w:val="000000"/>
          <w:sz w:val="24"/>
          <w:szCs w:val="24"/>
        </w:rPr>
        <w:t xml:space="preserve"> </w:t>
      </w:r>
    </w:p>
    <w:p w14:paraId="4636A484" w14:textId="77777777" w:rsidR="00B32960" w:rsidRPr="00586A6F" w:rsidRDefault="004C1EC0" w:rsidP="009448EB">
      <w:pPr>
        <w:spacing w:after="0" w:line="360" w:lineRule="auto"/>
        <w:ind w:left="104" w:firstLine="0"/>
        <w:jc w:val="center"/>
        <w:rPr>
          <w:rFonts w:ascii="Book Antiqua" w:hAnsi="Book Antiqua"/>
          <w:sz w:val="24"/>
          <w:szCs w:val="24"/>
        </w:rPr>
      </w:pPr>
      <w:r w:rsidRPr="00586A6F">
        <w:rPr>
          <w:rFonts w:ascii="Book Antiqua" w:hAnsi="Book Antiqua"/>
          <w:color w:val="000000"/>
          <w:sz w:val="24"/>
          <w:szCs w:val="24"/>
        </w:rPr>
        <w:t xml:space="preserve">  </w:t>
      </w:r>
    </w:p>
    <w:p w14:paraId="39523378" w14:textId="77777777" w:rsidR="00B32960" w:rsidRPr="00586A6F" w:rsidRDefault="004C1EC0" w:rsidP="009448EB">
      <w:pPr>
        <w:spacing w:after="0" w:line="360" w:lineRule="auto"/>
        <w:ind w:left="49" w:firstLine="0"/>
        <w:jc w:val="center"/>
        <w:rPr>
          <w:rFonts w:ascii="Book Antiqua" w:hAnsi="Book Antiqua"/>
          <w:sz w:val="24"/>
          <w:szCs w:val="24"/>
        </w:rPr>
      </w:pPr>
      <w:r w:rsidRPr="00586A6F">
        <w:rPr>
          <w:rFonts w:ascii="Book Antiqua" w:hAnsi="Book Antiqua"/>
          <w:color w:val="000000"/>
          <w:sz w:val="24"/>
          <w:szCs w:val="24"/>
        </w:rPr>
        <w:t xml:space="preserve"> </w:t>
      </w:r>
    </w:p>
    <w:p w14:paraId="218D626E" w14:textId="77777777" w:rsidR="00B32960" w:rsidRPr="00586A6F" w:rsidRDefault="004C1EC0" w:rsidP="009448EB">
      <w:pPr>
        <w:spacing w:after="0" w:line="360" w:lineRule="auto"/>
        <w:ind w:left="49" w:firstLine="0"/>
        <w:jc w:val="center"/>
        <w:rPr>
          <w:rFonts w:ascii="Book Antiqua" w:hAnsi="Book Antiqua"/>
          <w:sz w:val="24"/>
          <w:szCs w:val="24"/>
        </w:rPr>
      </w:pPr>
      <w:r w:rsidRPr="00586A6F">
        <w:rPr>
          <w:rFonts w:ascii="Book Antiqua" w:hAnsi="Book Antiqua"/>
          <w:color w:val="000000"/>
          <w:sz w:val="24"/>
          <w:szCs w:val="24"/>
        </w:rPr>
        <w:t xml:space="preserve"> </w:t>
      </w:r>
    </w:p>
    <w:p w14:paraId="4805D5A6" w14:textId="77777777" w:rsidR="009003A2" w:rsidRPr="00586A6F" w:rsidRDefault="009003A2" w:rsidP="009448EB">
      <w:pPr>
        <w:spacing w:after="160" w:line="360" w:lineRule="auto"/>
        <w:ind w:left="0" w:firstLine="0"/>
        <w:jc w:val="left"/>
        <w:rPr>
          <w:rFonts w:ascii="Book Antiqua" w:hAnsi="Book Antiqua"/>
          <w:color w:val="000000"/>
          <w:sz w:val="24"/>
          <w:szCs w:val="24"/>
        </w:rPr>
      </w:pPr>
      <w:r w:rsidRPr="00586A6F">
        <w:rPr>
          <w:rFonts w:ascii="Book Antiqua" w:hAnsi="Book Antiqua"/>
          <w:color w:val="000000"/>
          <w:sz w:val="24"/>
          <w:szCs w:val="24"/>
        </w:rPr>
        <w:br w:type="page"/>
      </w:r>
    </w:p>
    <w:p w14:paraId="2490BBD7" w14:textId="743EA581" w:rsidR="00B32960" w:rsidRPr="00586A6F" w:rsidRDefault="0062343C" w:rsidP="0062343C">
      <w:pPr>
        <w:spacing w:after="0" w:line="360" w:lineRule="auto"/>
        <w:ind w:left="49" w:firstLine="0"/>
        <w:jc w:val="left"/>
        <w:rPr>
          <w:rFonts w:ascii="Book Antiqua" w:hAnsi="Book Antiqua"/>
          <w:sz w:val="24"/>
          <w:szCs w:val="24"/>
        </w:rPr>
      </w:pPr>
      <w:r>
        <w:rPr>
          <w:rFonts w:ascii="Book Antiqua" w:hAnsi="Book Antiqua"/>
          <w:color w:val="000000"/>
          <w:sz w:val="24"/>
          <w:szCs w:val="24"/>
        </w:rPr>
        <w:lastRenderedPageBreak/>
        <w:t>CONTENT                                                                                                                                        PAGE</w:t>
      </w:r>
    </w:p>
    <w:sdt>
      <w:sdtPr>
        <w:rPr>
          <w:rFonts w:ascii="Book Antiqua" w:eastAsia="Times New Roman" w:hAnsi="Book Antiqua" w:cs="Times New Roman"/>
          <w:color w:val="333333"/>
          <w:sz w:val="24"/>
          <w:szCs w:val="24"/>
        </w:rPr>
        <w:id w:val="-1269537552"/>
        <w:docPartObj>
          <w:docPartGallery w:val="Table of Contents"/>
        </w:docPartObj>
      </w:sdtPr>
      <w:sdtContent>
        <w:p w14:paraId="5F82F448" w14:textId="4BF5760A" w:rsidR="009003A2" w:rsidRPr="00586A6F" w:rsidRDefault="004C1EC0" w:rsidP="009448EB">
          <w:pPr>
            <w:pStyle w:val="TOC1"/>
            <w:tabs>
              <w:tab w:val="right" w:leader="dot" w:pos="10079"/>
            </w:tabs>
            <w:spacing w:line="360" w:lineRule="auto"/>
            <w:rPr>
              <w:rFonts w:ascii="Book Antiqua" w:eastAsiaTheme="minorEastAsia" w:hAnsi="Book Antiqua" w:cstheme="minorBidi"/>
              <w:noProof/>
              <w:color w:val="auto"/>
              <w:sz w:val="24"/>
              <w:szCs w:val="24"/>
            </w:rPr>
          </w:pPr>
          <w:r w:rsidRPr="00586A6F">
            <w:rPr>
              <w:rFonts w:ascii="Book Antiqua" w:hAnsi="Book Antiqua"/>
              <w:sz w:val="24"/>
              <w:szCs w:val="24"/>
            </w:rPr>
            <w:fldChar w:fldCharType="begin"/>
          </w:r>
          <w:r w:rsidRPr="00586A6F">
            <w:rPr>
              <w:rFonts w:ascii="Book Antiqua" w:hAnsi="Book Antiqua"/>
              <w:sz w:val="24"/>
              <w:szCs w:val="24"/>
            </w:rPr>
            <w:instrText xml:space="preserve"> TOC \o "1-1" \h \z \u </w:instrText>
          </w:r>
          <w:r w:rsidRPr="00586A6F">
            <w:rPr>
              <w:rFonts w:ascii="Book Antiqua" w:hAnsi="Book Antiqua"/>
              <w:sz w:val="24"/>
              <w:szCs w:val="24"/>
            </w:rPr>
            <w:fldChar w:fldCharType="separate"/>
          </w:r>
          <w:hyperlink w:anchor="_Toc107937902" w:history="1">
            <w:r w:rsidR="009003A2" w:rsidRPr="00586A6F">
              <w:rPr>
                <w:rStyle w:val="Hyperlink"/>
                <w:rFonts w:ascii="Book Antiqua" w:hAnsi="Book Antiqua"/>
                <w:noProof/>
                <w:sz w:val="24"/>
                <w:szCs w:val="24"/>
              </w:rPr>
              <w:t>SECTION 1- LETTER OF INVITATION.</w:t>
            </w:r>
            <w:r w:rsidR="009003A2" w:rsidRPr="00586A6F">
              <w:rPr>
                <w:rFonts w:ascii="Book Antiqua" w:hAnsi="Book Antiqua"/>
                <w:noProof/>
                <w:webHidden/>
                <w:sz w:val="24"/>
                <w:szCs w:val="24"/>
              </w:rPr>
              <w:tab/>
            </w:r>
            <w:r w:rsidR="009003A2" w:rsidRPr="00586A6F">
              <w:rPr>
                <w:rFonts w:ascii="Book Antiqua" w:hAnsi="Book Antiqua"/>
                <w:noProof/>
                <w:webHidden/>
                <w:sz w:val="24"/>
                <w:szCs w:val="24"/>
              </w:rPr>
              <w:fldChar w:fldCharType="begin"/>
            </w:r>
            <w:r w:rsidR="009003A2" w:rsidRPr="00586A6F">
              <w:rPr>
                <w:rFonts w:ascii="Book Antiqua" w:hAnsi="Book Antiqua"/>
                <w:noProof/>
                <w:webHidden/>
                <w:sz w:val="24"/>
                <w:szCs w:val="24"/>
              </w:rPr>
              <w:instrText xml:space="preserve"> PAGEREF _Toc107937902 \h </w:instrText>
            </w:r>
            <w:r w:rsidR="009003A2" w:rsidRPr="00586A6F">
              <w:rPr>
                <w:rFonts w:ascii="Book Antiqua" w:hAnsi="Book Antiqua"/>
                <w:noProof/>
                <w:webHidden/>
                <w:sz w:val="24"/>
                <w:szCs w:val="24"/>
              </w:rPr>
            </w:r>
            <w:r w:rsidR="009003A2" w:rsidRPr="00586A6F">
              <w:rPr>
                <w:rFonts w:ascii="Book Antiqua" w:hAnsi="Book Antiqua"/>
                <w:noProof/>
                <w:webHidden/>
                <w:sz w:val="24"/>
                <w:szCs w:val="24"/>
              </w:rPr>
              <w:fldChar w:fldCharType="separate"/>
            </w:r>
            <w:r w:rsidR="0062343C">
              <w:rPr>
                <w:rFonts w:ascii="Book Antiqua" w:hAnsi="Book Antiqua"/>
                <w:noProof/>
                <w:webHidden/>
                <w:sz w:val="24"/>
                <w:szCs w:val="24"/>
              </w:rPr>
              <w:t>3</w:t>
            </w:r>
            <w:r w:rsidR="009003A2" w:rsidRPr="00586A6F">
              <w:rPr>
                <w:rFonts w:ascii="Book Antiqua" w:hAnsi="Book Antiqua"/>
                <w:noProof/>
                <w:webHidden/>
                <w:sz w:val="24"/>
                <w:szCs w:val="24"/>
              </w:rPr>
              <w:fldChar w:fldCharType="end"/>
            </w:r>
          </w:hyperlink>
        </w:p>
        <w:p w14:paraId="3DE24B71" w14:textId="2E6CB5A3" w:rsidR="009003A2" w:rsidRPr="00586A6F" w:rsidRDefault="00000000" w:rsidP="009448EB">
          <w:pPr>
            <w:pStyle w:val="TOC1"/>
            <w:tabs>
              <w:tab w:val="right" w:leader="dot" w:pos="10079"/>
            </w:tabs>
            <w:spacing w:line="360" w:lineRule="auto"/>
            <w:rPr>
              <w:rFonts w:ascii="Book Antiqua" w:eastAsiaTheme="minorEastAsia" w:hAnsi="Book Antiqua" w:cstheme="minorBidi"/>
              <w:noProof/>
              <w:color w:val="auto"/>
              <w:sz w:val="24"/>
              <w:szCs w:val="24"/>
            </w:rPr>
          </w:pPr>
          <w:hyperlink w:anchor="_Toc107937903" w:history="1">
            <w:r w:rsidR="009003A2" w:rsidRPr="00586A6F">
              <w:rPr>
                <w:rStyle w:val="Hyperlink"/>
                <w:rFonts w:ascii="Book Antiqua" w:hAnsi="Book Antiqua"/>
                <w:noProof/>
                <w:sz w:val="24"/>
                <w:szCs w:val="24"/>
              </w:rPr>
              <w:t>Section 2 - Information to Consultants.</w:t>
            </w:r>
            <w:r w:rsidR="009003A2" w:rsidRPr="00586A6F">
              <w:rPr>
                <w:rFonts w:ascii="Book Antiqua" w:hAnsi="Book Antiqua"/>
                <w:noProof/>
                <w:webHidden/>
                <w:sz w:val="24"/>
                <w:szCs w:val="24"/>
              </w:rPr>
              <w:tab/>
            </w:r>
            <w:r w:rsidR="009003A2" w:rsidRPr="00586A6F">
              <w:rPr>
                <w:rFonts w:ascii="Book Antiqua" w:hAnsi="Book Antiqua"/>
                <w:noProof/>
                <w:webHidden/>
                <w:sz w:val="24"/>
                <w:szCs w:val="24"/>
              </w:rPr>
              <w:fldChar w:fldCharType="begin"/>
            </w:r>
            <w:r w:rsidR="009003A2" w:rsidRPr="00586A6F">
              <w:rPr>
                <w:rFonts w:ascii="Book Antiqua" w:hAnsi="Book Antiqua"/>
                <w:noProof/>
                <w:webHidden/>
                <w:sz w:val="24"/>
                <w:szCs w:val="24"/>
              </w:rPr>
              <w:instrText xml:space="preserve"> PAGEREF _Toc107937903 \h </w:instrText>
            </w:r>
            <w:r w:rsidR="009003A2" w:rsidRPr="00586A6F">
              <w:rPr>
                <w:rFonts w:ascii="Book Antiqua" w:hAnsi="Book Antiqua"/>
                <w:noProof/>
                <w:webHidden/>
                <w:sz w:val="24"/>
                <w:szCs w:val="24"/>
              </w:rPr>
            </w:r>
            <w:r w:rsidR="009003A2" w:rsidRPr="00586A6F">
              <w:rPr>
                <w:rFonts w:ascii="Book Antiqua" w:hAnsi="Book Antiqua"/>
                <w:noProof/>
                <w:webHidden/>
                <w:sz w:val="24"/>
                <w:szCs w:val="24"/>
              </w:rPr>
              <w:fldChar w:fldCharType="separate"/>
            </w:r>
            <w:r w:rsidR="0062343C">
              <w:rPr>
                <w:rFonts w:ascii="Book Antiqua" w:hAnsi="Book Antiqua"/>
                <w:noProof/>
                <w:webHidden/>
                <w:sz w:val="24"/>
                <w:szCs w:val="24"/>
              </w:rPr>
              <w:t>3</w:t>
            </w:r>
            <w:r w:rsidR="009003A2" w:rsidRPr="00586A6F">
              <w:rPr>
                <w:rFonts w:ascii="Book Antiqua" w:hAnsi="Book Antiqua"/>
                <w:noProof/>
                <w:webHidden/>
                <w:sz w:val="24"/>
                <w:szCs w:val="24"/>
              </w:rPr>
              <w:fldChar w:fldCharType="end"/>
            </w:r>
          </w:hyperlink>
        </w:p>
        <w:p w14:paraId="2D750D5C" w14:textId="73954F75" w:rsidR="009003A2" w:rsidRPr="00586A6F" w:rsidRDefault="00000000" w:rsidP="009448EB">
          <w:pPr>
            <w:pStyle w:val="TOC1"/>
            <w:tabs>
              <w:tab w:val="right" w:leader="dot" w:pos="10079"/>
            </w:tabs>
            <w:spacing w:line="360" w:lineRule="auto"/>
            <w:rPr>
              <w:rFonts w:ascii="Book Antiqua" w:eastAsiaTheme="minorEastAsia" w:hAnsi="Book Antiqua" w:cstheme="minorBidi"/>
              <w:noProof/>
              <w:color w:val="auto"/>
              <w:sz w:val="24"/>
              <w:szCs w:val="24"/>
            </w:rPr>
          </w:pPr>
          <w:hyperlink w:anchor="_Toc107937904" w:history="1">
            <w:r w:rsidR="009003A2" w:rsidRPr="00586A6F">
              <w:rPr>
                <w:rStyle w:val="Hyperlink"/>
                <w:rFonts w:ascii="Book Antiqua" w:hAnsi="Book Antiqua"/>
                <w:noProof/>
                <w:sz w:val="24"/>
                <w:szCs w:val="24"/>
              </w:rPr>
              <w:t xml:space="preserve">SECTION 3 -TERMS OF REFERENCE FOR </w:t>
            </w:r>
            <w:r w:rsidR="00DA4FF1" w:rsidRPr="00586A6F">
              <w:rPr>
                <w:rStyle w:val="Hyperlink"/>
                <w:rFonts w:ascii="Book Antiqua" w:hAnsi="Book Antiqua"/>
                <w:noProof/>
                <w:sz w:val="24"/>
                <w:szCs w:val="24"/>
              </w:rPr>
              <w:t>WKP</w:t>
            </w:r>
            <w:r w:rsidR="009003A2" w:rsidRPr="00586A6F">
              <w:rPr>
                <w:rStyle w:val="Hyperlink"/>
                <w:rFonts w:ascii="Book Antiqua" w:hAnsi="Book Antiqua"/>
                <w:noProof/>
                <w:sz w:val="24"/>
                <w:szCs w:val="24"/>
              </w:rPr>
              <w:t xml:space="preserve"> FRAMEWORK.</w:t>
            </w:r>
            <w:r w:rsidR="009003A2" w:rsidRPr="00586A6F">
              <w:rPr>
                <w:rFonts w:ascii="Book Antiqua" w:hAnsi="Book Antiqua"/>
                <w:noProof/>
                <w:webHidden/>
                <w:sz w:val="24"/>
                <w:szCs w:val="24"/>
              </w:rPr>
              <w:tab/>
            </w:r>
            <w:r w:rsidR="009003A2" w:rsidRPr="00586A6F">
              <w:rPr>
                <w:rFonts w:ascii="Book Antiqua" w:hAnsi="Book Antiqua"/>
                <w:noProof/>
                <w:webHidden/>
                <w:sz w:val="24"/>
                <w:szCs w:val="24"/>
              </w:rPr>
              <w:fldChar w:fldCharType="begin"/>
            </w:r>
            <w:r w:rsidR="009003A2" w:rsidRPr="00586A6F">
              <w:rPr>
                <w:rFonts w:ascii="Book Antiqua" w:hAnsi="Book Antiqua"/>
                <w:noProof/>
                <w:webHidden/>
                <w:sz w:val="24"/>
                <w:szCs w:val="24"/>
              </w:rPr>
              <w:instrText xml:space="preserve"> PAGEREF _Toc107937904 \h </w:instrText>
            </w:r>
            <w:r w:rsidR="009003A2" w:rsidRPr="00586A6F">
              <w:rPr>
                <w:rFonts w:ascii="Book Antiqua" w:hAnsi="Book Antiqua"/>
                <w:noProof/>
                <w:webHidden/>
                <w:sz w:val="24"/>
                <w:szCs w:val="24"/>
              </w:rPr>
            </w:r>
            <w:r w:rsidR="009003A2" w:rsidRPr="00586A6F">
              <w:rPr>
                <w:rFonts w:ascii="Book Antiqua" w:hAnsi="Book Antiqua"/>
                <w:noProof/>
                <w:webHidden/>
                <w:sz w:val="24"/>
                <w:szCs w:val="24"/>
              </w:rPr>
              <w:fldChar w:fldCharType="separate"/>
            </w:r>
            <w:r w:rsidR="0062343C">
              <w:rPr>
                <w:rFonts w:ascii="Book Antiqua" w:hAnsi="Book Antiqua"/>
                <w:noProof/>
                <w:webHidden/>
                <w:sz w:val="24"/>
                <w:szCs w:val="24"/>
              </w:rPr>
              <w:t>14</w:t>
            </w:r>
            <w:r w:rsidR="009003A2" w:rsidRPr="00586A6F">
              <w:rPr>
                <w:rFonts w:ascii="Book Antiqua" w:hAnsi="Book Antiqua"/>
                <w:noProof/>
                <w:webHidden/>
                <w:sz w:val="24"/>
                <w:szCs w:val="24"/>
              </w:rPr>
              <w:fldChar w:fldCharType="end"/>
            </w:r>
          </w:hyperlink>
        </w:p>
        <w:p w14:paraId="7E8E5E0E" w14:textId="560E31A6" w:rsidR="009003A2" w:rsidRPr="00586A6F" w:rsidRDefault="00000000" w:rsidP="009448EB">
          <w:pPr>
            <w:pStyle w:val="TOC1"/>
            <w:tabs>
              <w:tab w:val="right" w:leader="dot" w:pos="10079"/>
            </w:tabs>
            <w:spacing w:line="360" w:lineRule="auto"/>
            <w:rPr>
              <w:rFonts w:ascii="Book Antiqua" w:eastAsiaTheme="minorEastAsia" w:hAnsi="Book Antiqua" w:cstheme="minorBidi"/>
              <w:noProof/>
              <w:color w:val="auto"/>
              <w:sz w:val="24"/>
              <w:szCs w:val="24"/>
            </w:rPr>
          </w:pPr>
          <w:hyperlink w:anchor="_Toc107937905" w:history="1">
            <w:r w:rsidR="009003A2" w:rsidRPr="00586A6F">
              <w:rPr>
                <w:rStyle w:val="Hyperlink"/>
                <w:rFonts w:ascii="Book Antiqua" w:hAnsi="Book Antiqua"/>
                <w:noProof/>
                <w:sz w:val="24"/>
                <w:szCs w:val="24"/>
              </w:rPr>
              <w:t>SECTION 4 - TECHNICAL PROPOSAL (TP)</w:t>
            </w:r>
            <w:r w:rsidR="009003A2" w:rsidRPr="00586A6F">
              <w:rPr>
                <w:rFonts w:ascii="Book Antiqua" w:hAnsi="Book Antiqua"/>
                <w:noProof/>
                <w:webHidden/>
                <w:sz w:val="24"/>
                <w:szCs w:val="24"/>
              </w:rPr>
              <w:tab/>
            </w:r>
            <w:r w:rsidR="009003A2" w:rsidRPr="00586A6F">
              <w:rPr>
                <w:rFonts w:ascii="Book Antiqua" w:hAnsi="Book Antiqua"/>
                <w:noProof/>
                <w:webHidden/>
                <w:sz w:val="24"/>
                <w:szCs w:val="24"/>
              </w:rPr>
              <w:fldChar w:fldCharType="begin"/>
            </w:r>
            <w:r w:rsidR="009003A2" w:rsidRPr="00586A6F">
              <w:rPr>
                <w:rFonts w:ascii="Book Antiqua" w:hAnsi="Book Antiqua"/>
                <w:noProof/>
                <w:webHidden/>
                <w:sz w:val="24"/>
                <w:szCs w:val="24"/>
              </w:rPr>
              <w:instrText xml:space="preserve"> PAGEREF _Toc107937905 \h </w:instrText>
            </w:r>
            <w:r w:rsidR="009003A2" w:rsidRPr="00586A6F">
              <w:rPr>
                <w:rFonts w:ascii="Book Antiqua" w:hAnsi="Book Antiqua"/>
                <w:noProof/>
                <w:webHidden/>
                <w:sz w:val="24"/>
                <w:szCs w:val="24"/>
              </w:rPr>
            </w:r>
            <w:r w:rsidR="009003A2" w:rsidRPr="00586A6F">
              <w:rPr>
                <w:rFonts w:ascii="Book Antiqua" w:hAnsi="Book Antiqua"/>
                <w:noProof/>
                <w:webHidden/>
                <w:sz w:val="24"/>
                <w:szCs w:val="24"/>
              </w:rPr>
              <w:fldChar w:fldCharType="separate"/>
            </w:r>
            <w:r w:rsidR="0062343C">
              <w:rPr>
                <w:rFonts w:ascii="Book Antiqua" w:hAnsi="Book Antiqua"/>
                <w:noProof/>
                <w:webHidden/>
                <w:sz w:val="24"/>
                <w:szCs w:val="24"/>
              </w:rPr>
              <w:t>17</w:t>
            </w:r>
            <w:r w:rsidR="009003A2" w:rsidRPr="00586A6F">
              <w:rPr>
                <w:rFonts w:ascii="Book Antiqua" w:hAnsi="Book Antiqua"/>
                <w:noProof/>
                <w:webHidden/>
                <w:sz w:val="24"/>
                <w:szCs w:val="24"/>
              </w:rPr>
              <w:fldChar w:fldCharType="end"/>
            </w:r>
          </w:hyperlink>
        </w:p>
        <w:p w14:paraId="36BB44E9" w14:textId="3D181385" w:rsidR="009003A2" w:rsidRPr="00586A6F" w:rsidRDefault="00000000" w:rsidP="009448EB">
          <w:pPr>
            <w:pStyle w:val="TOC1"/>
            <w:tabs>
              <w:tab w:val="right" w:leader="dot" w:pos="10079"/>
            </w:tabs>
            <w:spacing w:line="360" w:lineRule="auto"/>
            <w:rPr>
              <w:rFonts w:ascii="Book Antiqua" w:eastAsiaTheme="minorEastAsia" w:hAnsi="Book Antiqua" w:cstheme="minorBidi"/>
              <w:noProof/>
              <w:color w:val="auto"/>
              <w:sz w:val="24"/>
              <w:szCs w:val="24"/>
            </w:rPr>
          </w:pPr>
          <w:hyperlink w:anchor="_Toc107937906" w:history="1">
            <w:r w:rsidR="009003A2" w:rsidRPr="00586A6F">
              <w:rPr>
                <w:rStyle w:val="Hyperlink"/>
                <w:rFonts w:ascii="Book Antiqua" w:hAnsi="Book Antiqua"/>
                <w:noProof/>
                <w:sz w:val="24"/>
                <w:szCs w:val="24"/>
              </w:rPr>
              <w:t>SECTION 5- FINANCIAL PROPOSAL (FP)</w:t>
            </w:r>
            <w:r w:rsidR="009003A2" w:rsidRPr="00586A6F">
              <w:rPr>
                <w:rFonts w:ascii="Book Antiqua" w:hAnsi="Book Antiqua"/>
                <w:noProof/>
                <w:webHidden/>
                <w:sz w:val="24"/>
                <w:szCs w:val="24"/>
              </w:rPr>
              <w:tab/>
            </w:r>
            <w:r w:rsidR="009003A2" w:rsidRPr="00586A6F">
              <w:rPr>
                <w:rFonts w:ascii="Book Antiqua" w:hAnsi="Book Antiqua"/>
                <w:noProof/>
                <w:webHidden/>
                <w:sz w:val="24"/>
                <w:szCs w:val="24"/>
              </w:rPr>
              <w:fldChar w:fldCharType="begin"/>
            </w:r>
            <w:r w:rsidR="009003A2" w:rsidRPr="00586A6F">
              <w:rPr>
                <w:rFonts w:ascii="Book Antiqua" w:hAnsi="Book Antiqua"/>
                <w:noProof/>
                <w:webHidden/>
                <w:sz w:val="24"/>
                <w:szCs w:val="24"/>
              </w:rPr>
              <w:instrText xml:space="preserve"> PAGEREF _Toc107937906 \h </w:instrText>
            </w:r>
            <w:r w:rsidR="009003A2" w:rsidRPr="00586A6F">
              <w:rPr>
                <w:rFonts w:ascii="Book Antiqua" w:hAnsi="Book Antiqua"/>
                <w:noProof/>
                <w:webHidden/>
                <w:sz w:val="24"/>
                <w:szCs w:val="24"/>
              </w:rPr>
            </w:r>
            <w:r w:rsidR="009003A2" w:rsidRPr="00586A6F">
              <w:rPr>
                <w:rFonts w:ascii="Book Antiqua" w:hAnsi="Book Antiqua"/>
                <w:noProof/>
                <w:webHidden/>
                <w:sz w:val="24"/>
                <w:szCs w:val="24"/>
              </w:rPr>
              <w:fldChar w:fldCharType="separate"/>
            </w:r>
            <w:r w:rsidR="0062343C">
              <w:rPr>
                <w:rFonts w:ascii="Book Antiqua" w:hAnsi="Book Antiqua"/>
                <w:noProof/>
                <w:webHidden/>
                <w:sz w:val="24"/>
                <w:szCs w:val="24"/>
              </w:rPr>
              <w:t>17</w:t>
            </w:r>
            <w:r w:rsidR="009003A2" w:rsidRPr="00586A6F">
              <w:rPr>
                <w:rFonts w:ascii="Book Antiqua" w:hAnsi="Book Antiqua"/>
                <w:noProof/>
                <w:webHidden/>
                <w:sz w:val="24"/>
                <w:szCs w:val="24"/>
              </w:rPr>
              <w:fldChar w:fldCharType="end"/>
            </w:r>
          </w:hyperlink>
        </w:p>
        <w:p w14:paraId="494F6201" w14:textId="77777777" w:rsidR="00B32960" w:rsidRPr="00586A6F" w:rsidRDefault="004C1EC0" w:rsidP="009448EB">
          <w:pPr>
            <w:spacing w:after="0" w:line="360" w:lineRule="auto"/>
            <w:rPr>
              <w:rFonts w:ascii="Book Antiqua" w:hAnsi="Book Antiqua"/>
              <w:sz w:val="24"/>
              <w:szCs w:val="24"/>
            </w:rPr>
          </w:pPr>
          <w:r w:rsidRPr="00586A6F">
            <w:rPr>
              <w:rFonts w:ascii="Book Antiqua" w:hAnsi="Book Antiqua"/>
              <w:sz w:val="24"/>
              <w:szCs w:val="24"/>
            </w:rPr>
            <w:fldChar w:fldCharType="end"/>
          </w:r>
        </w:p>
      </w:sdtContent>
    </w:sdt>
    <w:p w14:paraId="056FA585" w14:textId="77777777" w:rsidR="00B32960" w:rsidRPr="00586A6F" w:rsidRDefault="004C1EC0" w:rsidP="009448EB">
      <w:pPr>
        <w:spacing w:after="0" w:line="360" w:lineRule="auto"/>
        <w:ind w:left="0" w:firstLine="0"/>
        <w:jc w:val="left"/>
        <w:rPr>
          <w:rFonts w:ascii="Book Antiqua" w:hAnsi="Book Antiqua"/>
          <w:sz w:val="24"/>
          <w:szCs w:val="24"/>
        </w:rPr>
      </w:pPr>
      <w:r w:rsidRPr="00586A6F">
        <w:rPr>
          <w:rFonts w:ascii="Book Antiqua" w:hAnsi="Book Antiqua"/>
          <w:color w:val="000000"/>
          <w:sz w:val="24"/>
          <w:szCs w:val="24"/>
        </w:rPr>
        <w:t xml:space="preserve"> </w:t>
      </w:r>
    </w:p>
    <w:p w14:paraId="272D9B09" w14:textId="77777777" w:rsidR="00B32960" w:rsidRPr="00586A6F" w:rsidRDefault="004C1EC0" w:rsidP="009448EB">
      <w:pPr>
        <w:spacing w:after="0" w:line="360" w:lineRule="auto"/>
        <w:ind w:left="0" w:firstLine="0"/>
        <w:jc w:val="left"/>
        <w:rPr>
          <w:rFonts w:ascii="Book Antiqua" w:hAnsi="Book Antiqua"/>
          <w:sz w:val="24"/>
          <w:szCs w:val="24"/>
        </w:rPr>
      </w:pPr>
      <w:r w:rsidRPr="00586A6F">
        <w:rPr>
          <w:rFonts w:ascii="Book Antiqua" w:hAnsi="Book Antiqua"/>
          <w:color w:val="000000"/>
          <w:sz w:val="24"/>
          <w:szCs w:val="24"/>
        </w:rPr>
        <w:t xml:space="preserve"> </w:t>
      </w:r>
    </w:p>
    <w:p w14:paraId="1BA17932" w14:textId="77777777" w:rsidR="00B32960" w:rsidRPr="00586A6F" w:rsidRDefault="004C1EC0" w:rsidP="009448EB">
      <w:pPr>
        <w:spacing w:after="0" w:line="360" w:lineRule="auto"/>
        <w:ind w:left="0" w:firstLine="0"/>
        <w:jc w:val="left"/>
        <w:rPr>
          <w:rFonts w:ascii="Book Antiqua" w:hAnsi="Book Antiqua"/>
          <w:sz w:val="24"/>
          <w:szCs w:val="24"/>
        </w:rPr>
      </w:pPr>
      <w:r w:rsidRPr="00586A6F">
        <w:rPr>
          <w:rFonts w:ascii="Book Antiqua" w:hAnsi="Book Antiqua"/>
          <w:color w:val="000000"/>
          <w:sz w:val="24"/>
          <w:szCs w:val="24"/>
        </w:rPr>
        <w:t xml:space="preserve"> </w:t>
      </w:r>
    </w:p>
    <w:p w14:paraId="1CB32D3C" w14:textId="77777777" w:rsidR="00B32960" w:rsidRPr="00586A6F" w:rsidRDefault="004C1EC0" w:rsidP="009448EB">
      <w:pPr>
        <w:spacing w:after="0" w:line="360" w:lineRule="auto"/>
        <w:ind w:left="0" w:firstLine="0"/>
        <w:jc w:val="left"/>
        <w:rPr>
          <w:rFonts w:ascii="Book Antiqua" w:hAnsi="Book Antiqua"/>
          <w:sz w:val="24"/>
          <w:szCs w:val="24"/>
        </w:rPr>
      </w:pPr>
      <w:r w:rsidRPr="00586A6F">
        <w:rPr>
          <w:rFonts w:ascii="Book Antiqua" w:hAnsi="Book Antiqua"/>
          <w:color w:val="000000"/>
          <w:sz w:val="24"/>
          <w:szCs w:val="24"/>
        </w:rPr>
        <w:t xml:space="preserve"> </w:t>
      </w:r>
    </w:p>
    <w:p w14:paraId="20DB27DF" w14:textId="77777777" w:rsidR="00B32960" w:rsidRPr="00586A6F" w:rsidRDefault="004C1EC0" w:rsidP="009448EB">
      <w:pPr>
        <w:spacing w:after="0" w:line="360" w:lineRule="auto"/>
        <w:ind w:left="0" w:firstLine="0"/>
        <w:jc w:val="left"/>
        <w:rPr>
          <w:rFonts w:ascii="Book Antiqua" w:hAnsi="Book Antiqua"/>
          <w:sz w:val="24"/>
          <w:szCs w:val="24"/>
        </w:rPr>
      </w:pPr>
      <w:r w:rsidRPr="00586A6F">
        <w:rPr>
          <w:rFonts w:ascii="Book Antiqua" w:hAnsi="Book Antiqua"/>
          <w:color w:val="000000"/>
          <w:sz w:val="24"/>
          <w:szCs w:val="24"/>
        </w:rPr>
        <w:t xml:space="preserve"> </w:t>
      </w:r>
    </w:p>
    <w:p w14:paraId="12955E05" w14:textId="77777777" w:rsidR="00B32960" w:rsidRPr="00586A6F" w:rsidRDefault="004C1EC0" w:rsidP="009448EB">
      <w:pPr>
        <w:spacing w:after="0" w:line="360" w:lineRule="auto"/>
        <w:ind w:left="0" w:firstLine="0"/>
        <w:jc w:val="left"/>
        <w:rPr>
          <w:rFonts w:ascii="Book Antiqua" w:hAnsi="Book Antiqua"/>
          <w:sz w:val="24"/>
          <w:szCs w:val="24"/>
        </w:rPr>
      </w:pPr>
      <w:r w:rsidRPr="00586A6F">
        <w:rPr>
          <w:rFonts w:ascii="Book Antiqua" w:hAnsi="Book Antiqua"/>
          <w:color w:val="000000"/>
          <w:sz w:val="24"/>
          <w:szCs w:val="24"/>
        </w:rPr>
        <w:t xml:space="preserve"> </w:t>
      </w:r>
    </w:p>
    <w:p w14:paraId="0744AEA7" w14:textId="77777777" w:rsidR="00B32960" w:rsidRPr="00586A6F" w:rsidRDefault="004C1EC0" w:rsidP="009448EB">
      <w:pPr>
        <w:spacing w:after="0" w:line="360" w:lineRule="auto"/>
        <w:ind w:left="0" w:firstLine="0"/>
        <w:jc w:val="left"/>
        <w:rPr>
          <w:rFonts w:ascii="Book Antiqua" w:hAnsi="Book Antiqua"/>
          <w:sz w:val="24"/>
          <w:szCs w:val="24"/>
        </w:rPr>
      </w:pPr>
      <w:r w:rsidRPr="00586A6F">
        <w:rPr>
          <w:rFonts w:ascii="Book Antiqua" w:hAnsi="Book Antiqua"/>
          <w:color w:val="000000"/>
          <w:sz w:val="24"/>
          <w:szCs w:val="24"/>
        </w:rPr>
        <w:t xml:space="preserve"> </w:t>
      </w:r>
    </w:p>
    <w:p w14:paraId="70ECDF0F" w14:textId="77777777" w:rsidR="00B32960" w:rsidRPr="00586A6F" w:rsidRDefault="004C1EC0" w:rsidP="009448EB">
      <w:pPr>
        <w:spacing w:after="0" w:line="360" w:lineRule="auto"/>
        <w:ind w:left="0" w:firstLine="0"/>
        <w:jc w:val="left"/>
        <w:rPr>
          <w:rFonts w:ascii="Book Antiqua" w:hAnsi="Book Antiqua"/>
          <w:sz w:val="24"/>
          <w:szCs w:val="24"/>
        </w:rPr>
      </w:pPr>
      <w:r w:rsidRPr="00586A6F">
        <w:rPr>
          <w:rFonts w:ascii="Book Antiqua" w:hAnsi="Book Antiqua"/>
          <w:color w:val="000000"/>
          <w:sz w:val="24"/>
          <w:szCs w:val="24"/>
        </w:rPr>
        <w:t xml:space="preserve"> </w:t>
      </w:r>
    </w:p>
    <w:p w14:paraId="4A362A99" w14:textId="77777777" w:rsidR="00B32960" w:rsidRPr="00586A6F" w:rsidRDefault="004C1EC0" w:rsidP="009448EB">
      <w:pPr>
        <w:spacing w:after="0" w:line="360" w:lineRule="auto"/>
        <w:ind w:left="0" w:firstLine="0"/>
        <w:jc w:val="left"/>
        <w:rPr>
          <w:rFonts w:ascii="Book Antiqua" w:hAnsi="Book Antiqua"/>
          <w:sz w:val="24"/>
          <w:szCs w:val="24"/>
        </w:rPr>
      </w:pPr>
      <w:r w:rsidRPr="00586A6F">
        <w:rPr>
          <w:rFonts w:ascii="Book Antiqua" w:hAnsi="Book Antiqua"/>
          <w:color w:val="000000"/>
          <w:sz w:val="24"/>
          <w:szCs w:val="24"/>
        </w:rPr>
        <w:t xml:space="preserve"> </w:t>
      </w:r>
    </w:p>
    <w:p w14:paraId="1B0D1C01" w14:textId="77777777" w:rsidR="00B32960" w:rsidRPr="00586A6F" w:rsidRDefault="004C1EC0" w:rsidP="009448EB">
      <w:pPr>
        <w:spacing w:after="0" w:line="360" w:lineRule="auto"/>
        <w:ind w:left="0" w:firstLine="0"/>
        <w:jc w:val="left"/>
        <w:rPr>
          <w:rFonts w:ascii="Book Antiqua" w:hAnsi="Book Antiqua"/>
          <w:sz w:val="24"/>
          <w:szCs w:val="24"/>
        </w:rPr>
      </w:pPr>
      <w:r w:rsidRPr="00586A6F">
        <w:rPr>
          <w:rFonts w:ascii="Book Antiqua" w:hAnsi="Book Antiqua"/>
          <w:color w:val="000000"/>
          <w:sz w:val="24"/>
          <w:szCs w:val="24"/>
        </w:rPr>
        <w:t xml:space="preserve"> </w:t>
      </w:r>
    </w:p>
    <w:p w14:paraId="60F825D5" w14:textId="77777777" w:rsidR="00B32960" w:rsidRPr="00586A6F" w:rsidRDefault="004C1EC0" w:rsidP="009448EB">
      <w:pPr>
        <w:spacing w:after="0" w:line="360" w:lineRule="auto"/>
        <w:ind w:left="0" w:firstLine="0"/>
        <w:jc w:val="left"/>
        <w:rPr>
          <w:rFonts w:ascii="Book Antiqua" w:hAnsi="Book Antiqua"/>
          <w:sz w:val="24"/>
          <w:szCs w:val="24"/>
        </w:rPr>
      </w:pPr>
      <w:r w:rsidRPr="00586A6F">
        <w:rPr>
          <w:rFonts w:ascii="Book Antiqua" w:hAnsi="Book Antiqua"/>
          <w:color w:val="000000"/>
          <w:sz w:val="24"/>
          <w:szCs w:val="24"/>
        </w:rPr>
        <w:t xml:space="preserve"> </w:t>
      </w:r>
    </w:p>
    <w:p w14:paraId="2AD0438F" w14:textId="77777777" w:rsidR="00B32960" w:rsidRPr="00586A6F" w:rsidRDefault="004C1EC0" w:rsidP="009448EB">
      <w:pPr>
        <w:spacing w:after="0" w:line="360" w:lineRule="auto"/>
        <w:ind w:left="0" w:firstLine="0"/>
        <w:jc w:val="left"/>
        <w:rPr>
          <w:rFonts w:ascii="Book Antiqua" w:hAnsi="Book Antiqua"/>
          <w:sz w:val="24"/>
          <w:szCs w:val="24"/>
        </w:rPr>
      </w:pPr>
      <w:r w:rsidRPr="00586A6F">
        <w:rPr>
          <w:rFonts w:ascii="Book Antiqua" w:hAnsi="Book Antiqua"/>
          <w:color w:val="000000"/>
          <w:sz w:val="24"/>
          <w:szCs w:val="24"/>
        </w:rPr>
        <w:t xml:space="preserve"> </w:t>
      </w:r>
    </w:p>
    <w:p w14:paraId="12BC7D00" w14:textId="77777777" w:rsidR="00B32960" w:rsidRPr="00586A6F" w:rsidRDefault="004C1EC0" w:rsidP="009448EB">
      <w:pPr>
        <w:spacing w:after="0" w:line="360" w:lineRule="auto"/>
        <w:ind w:left="0" w:firstLine="0"/>
        <w:jc w:val="left"/>
        <w:rPr>
          <w:rFonts w:ascii="Book Antiqua" w:hAnsi="Book Antiqua"/>
          <w:sz w:val="24"/>
          <w:szCs w:val="24"/>
        </w:rPr>
      </w:pPr>
      <w:r w:rsidRPr="00586A6F">
        <w:rPr>
          <w:rFonts w:ascii="Book Antiqua" w:hAnsi="Book Antiqua"/>
          <w:color w:val="000000"/>
          <w:sz w:val="24"/>
          <w:szCs w:val="24"/>
        </w:rPr>
        <w:t xml:space="preserve"> </w:t>
      </w:r>
    </w:p>
    <w:p w14:paraId="64141761" w14:textId="77777777" w:rsidR="00B32960" w:rsidRPr="00586A6F" w:rsidRDefault="004C1EC0" w:rsidP="009448EB">
      <w:pPr>
        <w:spacing w:after="0" w:line="360" w:lineRule="auto"/>
        <w:ind w:left="0" w:firstLine="0"/>
        <w:jc w:val="left"/>
        <w:rPr>
          <w:rFonts w:ascii="Book Antiqua" w:hAnsi="Book Antiqua"/>
          <w:sz w:val="24"/>
          <w:szCs w:val="24"/>
        </w:rPr>
      </w:pPr>
      <w:r w:rsidRPr="00586A6F">
        <w:rPr>
          <w:rFonts w:ascii="Book Antiqua" w:hAnsi="Book Antiqua"/>
          <w:color w:val="000000"/>
          <w:sz w:val="24"/>
          <w:szCs w:val="24"/>
        </w:rPr>
        <w:t xml:space="preserve"> </w:t>
      </w:r>
    </w:p>
    <w:p w14:paraId="71D1CEC9" w14:textId="77777777" w:rsidR="00B32960" w:rsidRPr="00586A6F" w:rsidRDefault="004C1EC0" w:rsidP="009448EB">
      <w:pPr>
        <w:spacing w:after="0" w:line="360" w:lineRule="auto"/>
        <w:ind w:left="0" w:firstLine="0"/>
        <w:jc w:val="left"/>
        <w:rPr>
          <w:rFonts w:ascii="Book Antiqua" w:hAnsi="Book Antiqua"/>
          <w:sz w:val="24"/>
          <w:szCs w:val="24"/>
        </w:rPr>
      </w:pPr>
      <w:r w:rsidRPr="00586A6F">
        <w:rPr>
          <w:rFonts w:ascii="Book Antiqua" w:hAnsi="Book Antiqua"/>
          <w:color w:val="000000"/>
          <w:sz w:val="24"/>
          <w:szCs w:val="24"/>
        </w:rPr>
        <w:t xml:space="preserve"> </w:t>
      </w:r>
    </w:p>
    <w:p w14:paraId="18F6DA1A" w14:textId="5FB1ABC8" w:rsidR="00B32960" w:rsidRDefault="004C1EC0" w:rsidP="009448EB">
      <w:pPr>
        <w:spacing w:after="0" w:line="360" w:lineRule="auto"/>
        <w:ind w:left="0" w:firstLine="0"/>
        <w:jc w:val="left"/>
        <w:rPr>
          <w:rFonts w:ascii="Book Antiqua" w:hAnsi="Book Antiqua"/>
          <w:color w:val="000000"/>
          <w:sz w:val="24"/>
          <w:szCs w:val="24"/>
        </w:rPr>
      </w:pPr>
      <w:r w:rsidRPr="00586A6F">
        <w:rPr>
          <w:rFonts w:ascii="Book Antiqua" w:hAnsi="Book Antiqua"/>
          <w:color w:val="000000"/>
          <w:sz w:val="24"/>
          <w:szCs w:val="24"/>
        </w:rPr>
        <w:t xml:space="preserve"> </w:t>
      </w:r>
    </w:p>
    <w:p w14:paraId="3E180906" w14:textId="77777777" w:rsidR="0062343C" w:rsidRPr="00586A6F" w:rsidRDefault="0062343C" w:rsidP="009448EB">
      <w:pPr>
        <w:spacing w:after="0" w:line="360" w:lineRule="auto"/>
        <w:ind w:left="0" w:firstLine="0"/>
        <w:jc w:val="left"/>
        <w:rPr>
          <w:rFonts w:ascii="Book Antiqua" w:hAnsi="Book Antiqua"/>
          <w:sz w:val="24"/>
          <w:szCs w:val="24"/>
        </w:rPr>
      </w:pPr>
    </w:p>
    <w:p w14:paraId="5119CC45" w14:textId="77777777" w:rsidR="001C5FEB" w:rsidRPr="00586A6F" w:rsidRDefault="004C1EC0" w:rsidP="009448EB">
      <w:pPr>
        <w:spacing w:after="0" w:line="360" w:lineRule="auto"/>
        <w:ind w:left="0" w:firstLine="0"/>
        <w:jc w:val="left"/>
        <w:rPr>
          <w:rFonts w:ascii="Book Antiqua" w:hAnsi="Book Antiqua"/>
          <w:color w:val="000000"/>
          <w:sz w:val="24"/>
          <w:szCs w:val="24"/>
        </w:rPr>
      </w:pPr>
      <w:r w:rsidRPr="00586A6F">
        <w:rPr>
          <w:rFonts w:ascii="Book Antiqua" w:hAnsi="Book Antiqua"/>
          <w:color w:val="000000"/>
          <w:sz w:val="24"/>
          <w:szCs w:val="24"/>
        </w:rPr>
        <w:t xml:space="preserve"> </w:t>
      </w:r>
    </w:p>
    <w:p w14:paraId="2BD2839F" w14:textId="3C6536BF" w:rsidR="00DA4FF1" w:rsidRPr="00586A6F" w:rsidRDefault="00DA4FF1" w:rsidP="0062343C">
      <w:pPr>
        <w:spacing w:after="0" w:line="360" w:lineRule="auto"/>
        <w:rPr>
          <w:rFonts w:ascii="Book Antiqua" w:hAnsi="Book Antiqua"/>
          <w:b/>
          <w:color w:val="000000"/>
          <w:sz w:val="24"/>
          <w:szCs w:val="24"/>
          <w:u w:val="single"/>
        </w:rPr>
      </w:pPr>
      <w:r w:rsidRPr="00586A6F">
        <w:rPr>
          <w:rFonts w:ascii="Book Antiqua" w:hAnsi="Book Antiqua"/>
          <w:b/>
          <w:color w:val="000000"/>
          <w:sz w:val="24"/>
          <w:szCs w:val="24"/>
          <w:u w:val="single"/>
        </w:rPr>
        <w:lastRenderedPageBreak/>
        <w:t>PROVISION OF CONSULTANCY SERVICES FOR HOUSEHOLD SURVEY AND COLLECTION OF DATA IN KALOBEYEI, KAKUMA &amp; HOST COMMUNITY ON CHILDREN LIVING WITH DISABILITY IN TURKANA WEST SUBCOUNTY.</w:t>
      </w:r>
    </w:p>
    <w:p w14:paraId="75C5441A" w14:textId="77777777" w:rsidR="00DA4FF1" w:rsidRPr="00586A6F" w:rsidRDefault="00DA4FF1" w:rsidP="009448EB">
      <w:pPr>
        <w:spacing w:after="0" w:line="360" w:lineRule="auto"/>
        <w:ind w:left="0" w:firstLine="0"/>
        <w:jc w:val="left"/>
        <w:rPr>
          <w:rFonts w:ascii="Book Antiqua" w:hAnsi="Book Antiqua"/>
          <w:color w:val="000000"/>
          <w:sz w:val="24"/>
          <w:szCs w:val="24"/>
        </w:rPr>
      </w:pPr>
    </w:p>
    <w:p w14:paraId="21D71204" w14:textId="0DB82D80" w:rsidR="00B32960" w:rsidRPr="00586A6F" w:rsidRDefault="004C1EC0" w:rsidP="009448EB">
      <w:pPr>
        <w:pStyle w:val="Heading1"/>
        <w:spacing w:after="0" w:line="360" w:lineRule="auto"/>
        <w:ind w:left="-5"/>
        <w:rPr>
          <w:rFonts w:ascii="Book Antiqua" w:hAnsi="Book Antiqua"/>
          <w:sz w:val="24"/>
          <w:szCs w:val="24"/>
        </w:rPr>
      </w:pPr>
      <w:bookmarkStart w:id="0" w:name="_Toc107937902"/>
      <w:r w:rsidRPr="00586A6F">
        <w:rPr>
          <w:rFonts w:ascii="Book Antiqua" w:hAnsi="Book Antiqua"/>
          <w:sz w:val="24"/>
          <w:szCs w:val="24"/>
        </w:rPr>
        <w:t>SECTION 1- LETTER OF INVITATION.</w:t>
      </w:r>
      <w:bookmarkEnd w:id="0"/>
      <w:r w:rsidRPr="00586A6F">
        <w:rPr>
          <w:rFonts w:ascii="Book Antiqua" w:hAnsi="Book Antiqua"/>
          <w:sz w:val="24"/>
          <w:szCs w:val="24"/>
        </w:rPr>
        <w:t xml:space="preserve"> </w:t>
      </w:r>
    </w:p>
    <w:p w14:paraId="52DAD5CE" w14:textId="77777777" w:rsidR="00B32960" w:rsidRPr="00586A6F" w:rsidRDefault="004C1EC0" w:rsidP="009448EB">
      <w:pPr>
        <w:spacing w:after="0" w:line="360" w:lineRule="auto"/>
        <w:ind w:left="-5" w:right="4"/>
        <w:rPr>
          <w:rFonts w:ascii="Book Antiqua" w:hAnsi="Book Antiqua"/>
          <w:color w:val="auto"/>
          <w:sz w:val="24"/>
          <w:szCs w:val="24"/>
        </w:rPr>
      </w:pPr>
      <w:r w:rsidRPr="00586A6F">
        <w:rPr>
          <w:rFonts w:ascii="Book Antiqua" w:hAnsi="Book Antiqua"/>
          <w:color w:val="auto"/>
          <w:sz w:val="24"/>
          <w:szCs w:val="24"/>
        </w:rPr>
        <w:t xml:space="preserve">TO:  </w:t>
      </w:r>
    </w:p>
    <w:p w14:paraId="7FC6CF61" w14:textId="4281474D" w:rsidR="00B32960" w:rsidRPr="00586A6F" w:rsidRDefault="004C1EC0" w:rsidP="009448EB">
      <w:pPr>
        <w:spacing w:after="0" w:line="360" w:lineRule="auto"/>
        <w:ind w:left="0" w:firstLine="0"/>
        <w:jc w:val="left"/>
        <w:rPr>
          <w:rFonts w:ascii="Book Antiqua" w:hAnsi="Book Antiqua"/>
          <w:color w:val="auto"/>
          <w:sz w:val="24"/>
          <w:szCs w:val="24"/>
        </w:rPr>
      </w:pPr>
      <w:r w:rsidRPr="00586A6F">
        <w:rPr>
          <w:rFonts w:ascii="Book Antiqua" w:hAnsi="Book Antiqua"/>
          <w:b/>
          <w:color w:val="auto"/>
          <w:sz w:val="24"/>
          <w:szCs w:val="24"/>
        </w:rPr>
        <w:t xml:space="preserve"> </w:t>
      </w:r>
      <w:r w:rsidRPr="00586A6F">
        <w:rPr>
          <w:rFonts w:ascii="Book Antiqua" w:hAnsi="Book Antiqua"/>
          <w:b/>
          <w:color w:val="auto"/>
          <w:sz w:val="24"/>
          <w:szCs w:val="24"/>
          <w:u w:val="single" w:color="333333"/>
        </w:rPr>
        <w:t>Dear Sir/Madam,</w:t>
      </w:r>
      <w:r w:rsidRPr="00586A6F">
        <w:rPr>
          <w:rFonts w:ascii="Book Antiqua" w:hAnsi="Book Antiqua"/>
          <w:b/>
          <w:color w:val="auto"/>
          <w:sz w:val="24"/>
          <w:szCs w:val="24"/>
        </w:rPr>
        <w:t xml:space="preserve"> </w:t>
      </w:r>
    </w:p>
    <w:p w14:paraId="12CAEA8C" w14:textId="74993627" w:rsidR="00B32960" w:rsidRPr="00586A6F" w:rsidRDefault="004C1EC0" w:rsidP="00771B7D">
      <w:pPr>
        <w:spacing w:after="0" w:line="360" w:lineRule="auto"/>
        <w:ind w:left="0" w:firstLine="0"/>
        <w:jc w:val="left"/>
        <w:rPr>
          <w:rFonts w:ascii="Book Antiqua" w:hAnsi="Book Antiqua"/>
          <w:color w:val="auto"/>
          <w:sz w:val="24"/>
          <w:szCs w:val="24"/>
        </w:rPr>
      </w:pPr>
      <w:r w:rsidRPr="00586A6F">
        <w:rPr>
          <w:rFonts w:ascii="Book Antiqua" w:hAnsi="Book Antiqua"/>
          <w:color w:val="auto"/>
          <w:sz w:val="24"/>
          <w:szCs w:val="24"/>
        </w:rPr>
        <w:t xml:space="preserve"> </w:t>
      </w:r>
      <w:r w:rsidR="00D378AF" w:rsidRPr="00586A6F">
        <w:rPr>
          <w:rFonts w:ascii="Book Antiqua" w:hAnsi="Book Antiqua"/>
          <w:color w:val="auto"/>
          <w:sz w:val="24"/>
          <w:szCs w:val="24"/>
        </w:rPr>
        <w:t xml:space="preserve">Waldorf Kakuma Project </w:t>
      </w:r>
      <w:r w:rsidRPr="00586A6F">
        <w:rPr>
          <w:rFonts w:ascii="Book Antiqua" w:hAnsi="Book Antiqua"/>
          <w:color w:val="auto"/>
          <w:sz w:val="24"/>
          <w:szCs w:val="24"/>
        </w:rPr>
        <w:t>(</w:t>
      </w:r>
      <w:r w:rsidR="00D378AF" w:rsidRPr="00586A6F">
        <w:rPr>
          <w:rFonts w:ascii="Book Antiqua" w:hAnsi="Book Antiqua"/>
          <w:color w:val="auto"/>
          <w:sz w:val="24"/>
          <w:szCs w:val="24"/>
        </w:rPr>
        <w:t>WKP</w:t>
      </w:r>
      <w:r w:rsidRPr="00586A6F">
        <w:rPr>
          <w:rFonts w:ascii="Book Antiqua" w:hAnsi="Book Antiqua"/>
          <w:color w:val="auto"/>
          <w:sz w:val="24"/>
          <w:szCs w:val="24"/>
        </w:rPr>
        <w:t>) invites Proposals for</w:t>
      </w:r>
      <w:r w:rsidR="00D378AF" w:rsidRPr="00586A6F">
        <w:rPr>
          <w:rFonts w:ascii="Book Antiqua" w:hAnsi="Book Antiqua"/>
          <w:color w:val="auto"/>
          <w:sz w:val="24"/>
          <w:szCs w:val="24"/>
        </w:rPr>
        <w:t xml:space="preserve"> </w:t>
      </w:r>
      <w:r w:rsidRPr="00586A6F">
        <w:rPr>
          <w:rFonts w:ascii="Book Antiqua" w:hAnsi="Book Antiqua"/>
          <w:color w:val="auto"/>
          <w:sz w:val="24"/>
          <w:szCs w:val="24"/>
        </w:rPr>
        <w:t xml:space="preserve">Consultancy </w:t>
      </w:r>
      <w:r w:rsidR="00D378AF" w:rsidRPr="00586A6F">
        <w:rPr>
          <w:rFonts w:ascii="Book Antiqua" w:hAnsi="Book Antiqua"/>
          <w:color w:val="auto"/>
          <w:sz w:val="24"/>
          <w:szCs w:val="24"/>
        </w:rPr>
        <w:t xml:space="preserve">Services for </w:t>
      </w:r>
      <w:r w:rsidR="00DA4FF1" w:rsidRPr="00586A6F">
        <w:rPr>
          <w:rFonts w:ascii="Book Antiqua" w:hAnsi="Book Antiqua"/>
          <w:color w:val="auto"/>
          <w:sz w:val="24"/>
          <w:szCs w:val="24"/>
        </w:rPr>
        <w:t xml:space="preserve">household survey and collection of data </w:t>
      </w:r>
      <w:r w:rsidR="00CC7843" w:rsidRPr="00586A6F">
        <w:rPr>
          <w:rFonts w:ascii="Book Antiqua" w:hAnsi="Book Antiqua"/>
          <w:color w:val="auto"/>
          <w:sz w:val="24"/>
          <w:szCs w:val="24"/>
        </w:rPr>
        <w:t xml:space="preserve">in Kalobeyei, Kakuma &amp; Host </w:t>
      </w:r>
      <w:r w:rsidR="009851F5" w:rsidRPr="006D2039">
        <w:rPr>
          <w:rFonts w:ascii="Book Antiqua" w:hAnsi="Book Antiqua"/>
          <w:color w:val="000000" w:themeColor="text1"/>
          <w:sz w:val="24"/>
          <w:szCs w:val="24"/>
        </w:rPr>
        <w:t>Community</w:t>
      </w:r>
      <w:r w:rsidR="009851F5" w:rsidRPr="009851F5">
        <w:rPr>
          <w:rFonts w:ascii="Book Antiqua" w:hAnsi="Book Antiqua"/>
          <w:color w:val="auto"/>
          <w:sz w:val="24"/>
          <w:szCs w:val="24"/>
        </w:rPr>
        <w:t xml:space="preserve"> areas</w:t>
      </w:r>
      <w:r w:rsidR="006D2039" w:rsidRPr="009851F5">
        <w:rPr>
          <w:rFonts w:ascii="Book Antiqua" w:hAnsi="Book Antiqua"/>
          <w:color w:val="auto"/>
          <w:sz w:val="24"/>
          <w:szCs w:val="24"/>
        </w:rPr>
        <w:t xml:space="preserve"> </w:t>
      </w:r>
      <w:r w:rsidR="00CC7843" w:rsidRPr="00586A6F">
        <w:rPr>
          <w:rFonts w:ascii="Book Antiqua" w:hAnsi="Book Antiqua"/>
          <w:color w:val="auto"/>
          <w:sz w:val="24"/>
          <w:szCs w:val="24"/>
        </w:rPr>
        <w:t>on children living with disability</w:t>
      </w:r>
      <w:r w:rsidRPr="00586A6F">
        <w:rPr>
          <w:rFonts w:ascii="Book Antiqua" w:hAnsi="Book Antiqua"/>
          <w:color w:val="auto"/>
          <w:sz w:val="24"/>
          <w:szCs w:val="24"/>
        </w:rPr>
        <w:t xml:space="preserve">.  </w:t>
      </w:r>
    </w:p>
    <w:p w14:paraId="1B888D10" w14:textId="34BF6690" w:rsidR="00B32960" w:rsidRPr="00586A6F" w:rsidRDefault="004C1EC0" w:rsidP="00771B7D">
      <w:pPr>
        <w:spacing w:after="0" w:line="360" w:lineRule="auto"/>
        <w:ind w:left="0" w:firstLine="0"/>
        <w:jc w:val="left"/>
        <w:rPr>
          <w:rFonts w:ascii="Book Antiqua" w:hAnsi="Book Antiqua"/>
          <w:color w:val="auto"/>
          <w:sz w:val="24"/>
          <w:szCs w:val="24"/>
        </w:rPr>
      </w:pPr>
      <w:r w:rsidRPr="00586A6F">
        <w:rPr>
          <w:rFonts w:ascii="Book Antiqua" w:hAnsi="Book Antiqua"/>
          <w:color w:val="auto"/>
          <w:sz w:val="24"/>
          <w:szCs w:val="24"/>
        </w:rPr>
        <w:t xml:space="preserve"> More details of the services are provided in the ‘Terms of Reference’’ herein. </w:t>
      </w:r>
    </w:p>
    <w:p w14:paraId="60986F49" w14:textId="77777777" w:rsidR="00B32960" w:rsidRPr="00586A6F" w:rsidRDefault="004C1EC0" w:rsidP="009448EB">
      <w:pPr>
        <w:spacing w:after="0" w:line="360" w:lineRule="auto"/>
        <w:ind w:left="-5" w:right="4"/>
        <w:rPr>
          <w:rFonts w:ascii="Book Antiqua" w:hAnsi="Book Antiqua"/>
          <w:color w:val="auto"/>
          <w:sz w:val="24"/>
          <w:szCs w:val="24"/>
        </w:rPr>
      </w:pPr>
      <w:r w:rsidRPr="00586A6F">
        <w:rPr>
          <w:rFonts w:ascii="Book Antiqua" w:hAnsi="Book Antiqua"/>
          <w:color w:val="auto"/>
          <w:sz w:val="24"/>
          <w:szCs w:val="24"/>
        </w:rPr>
        <w:t xml:space="preserve">The Request for Proposal (RFP) includes the following: </w:t>
      </w:r>
    </w:p>
    <w:p w14:paraId="52F22081" w14:textId="77777777" w:rsidR="00B32960" w:rsidRPr="00586A6F" w:rsidRDefault="004C1EC0" w:rsidP="009448EB">
      <w:pPr>
        <w:spacing w:after="0" w:line="360" w:lineRule="auto"/>
        <w:ind w:left="-5" w:right="4"/>
        <w:rPr>
          <w:rFonts w:ascii="Book Antiqua" w:hAnsi="Book Antiqua"/>
          <w:color w:val="auto"/>
          <w:sz w:val="24"/>
          <w:szCs w:val="24"/>
        </w:rPr>
      </w:pPr>
      <w:r w:rsidRPr="00586A6F">
        <w:rPr>
          <w:rFonts w:ascii="Book Antiqua" w:hAnsi="Book Antiqua"/>
          <w:color w:val="auto"/>
          <w:sz w:val="24"/>
          <w:szCs w:val="24"/>
        </w:rPr>
        <w:t xml:space="preserve">Section 1 - Letter of invitation. </w:t>
      </w:r>
    </w:p>
    <w:p w14:paraId="2DD5DEAA" w14:textId="77777777" w:rsidR="00B32960" w:rsidRPr="00586A6F" w:rsidRDefault="004C1EC0" w:rsidP="009448EB">
      <w:pPr>
        <w:pStyle w:val="Heading1"/>
        <w:spacing w:after="0" w:line="360" w:lineRule="auto"/>
        <w:ind w:left="-5" w:right="4"/>
        <w:jc w:val="both"/>
        <w:rPr>
          <w:rFonts w:ascii="Book Antiqua" w:hAnsi="Book Antiqua"/>
          <w:color w:val="auto"/>
          <w:sz w:val="24"/>
          <w:szCs w:val="24"/>
        </w:rPr>
      </w:pPr>
      <w:bookmarkStart w:id="1" w:name="_Toc107937903"/>
      <w:r w:rsidRPr="00586A6F">
        <w:rPr>
          <w:rFonts w:ascii="Book Antiqua" w:hAnsi="Book Antiqua"/>
          <w:b w:val="0"/>
          <w:color w:val="auto"/>
          <w:sz w:val="24"/>
          <w:szCs w:val="24"/>
        </w:rPr>
        <w:t>Section 2 - Information to Consultants.</w:t>
      </w:r>
      <w:bookmarkEnd w:id="1"/>
      <w:r w:rsidRPr="00586A6F">
        <w:rPr>
          <w:rFonts w:ascii="Book Antiqua" w:hAnsi="Book Antiqua"/>
          <w:b w:val="0"/>
          <w:color w:val="auto"/>
          <w:sz w:val="24"/>
          <w:szCs w:val="24"/>
        </w:rPr>
        <w:t xml:space="preserve"> </w:t>
      </w:r>
    </w:p>
    <w:p w14:paraId="00CBE585" w14:textId="77777777" w:rsidR="00B32960" w:rsidRPr="00586A6F" w:rsidRDefault="004C1EC0" w:rsidP="009448EB">
      <w:pPr>
        <w:spacing w:after="0" w:line="360" w:lineRule="auto"/>
        <w:ind w:left="-5" w:right="4"/>
        <w:rPr>
          <w:rFonts w:ascii="Book Antiqua" w:hAnsi="Book Antiqua"/>
          <w:color w:val="auto"/>
          <w:sz w:val="24"/>
          <w:szCs w:val="24"/>
        </w:rPr>
      </w:pPr>
      <w:r w:rsidRPr="00586A6F">
        <w:rPr>
          <w:rFonts w:ascii="Book Antiqua" w:hAnsi="Book Antiqua"/>
          <w:color w:val="auto"/>
          <w:sz w:val="24"/>
          <w:szCs w:val="24"/>
        </w:rPr>
        <w:t xml:space="preserve">Section 3 - Terms of Reference. </w:t>
      </w:r>
    </w:p>
    <w:p w14:paraId="2930D6EA" w14:textId="77777777" w:rsidR="00B32960" w:rsidRPr="00586A6F" w:rsidRDefault="004C1EC0" w:rsidP="009448EB">
      <w:pPr>
        <w:spacing w:after="0" w:line="360" w:lineRule="auto"/>
        <w:ind w:left="-5" w:right="4"/>
        <w:rPr>
          <w:rFonts w:ascii="Book Antiqua" w:hAnsi="Book Antiqua"/>
          <w:color w:val="auto"/>
          <w:sz w:val="24"/>
          <w:szCs w:val="24"/>
        </w:rPr>
      </w:pPr>
      <w:r w:rsidRPr="00586A6F">
        <w:rPr>
          <w:rFonts w:ascii="Book Antiqua" w:hAnsi="Book Antiqua"/>
          <w:color w:val="auto"/>
          <w:sz w:val="24"/>
          <w:szCs w:val="24"/>
        </w:rPr>
        <w:t xml:space="preserve">Section 4 - Technical Proposal. </w:t>
      </w:r>
    </w:p>
    <w:p w14:paraId="51B1A04E" w14:textId="77777777" w:rsidR="00B32960" w:rsidRPr="00586A6F" w:rsidRDefault="004C1EC0" w:rsidP="009448EB">
      <w:pPr>
        <w:spacing w:after="0" w:line="360" w:lineRule="auto"/>
        <w:ind w:left="-5" w:right="4"/>
        <w:rPr>
          <w:rFonts w:ascii="Book Antiqua" w:hAnsi="Book Antiqua"/>
          <w:color w:val="auto"/>
          <w:sz w:val="24"/>
          <w:szCs w:val="24"/>
        </w:rPr>
      </w:pPr>
      <w:r w:rsidRPr="00586A6F">
        <w:rPr>
          <w:rFonts w:ascii="Book Antiqua" w:hAnsi="Book Antiqua"/>
          <w:color w:val="auto"/>
          <w:sz w:val="24"/>
          <w:szCs w:val="24"/>
        </w:rPr>
        <w:t xml:space="preserve">Section 5 – Financial Proposal. </w:t>
      </w:r>
    </w:p>
    <w:p w14:paraId="413F68D4" w14:textId="62645988" w:rsidR="00F6597F" w:rsidRPr="00586A6F" w:rsidRDefault="004C1EC0" w:rsidP="00771B7D">
      <w:pPr>
        <w:spacing w:after="0" w:line="360" w:lineRule="auto"/>
        <w:ind w:left="0" w:firstLine="0"/>
        <w:jc w:val="left"/>
        <w:rPr>
          <w:rFonts w:ascii="Book Antiqua" w:hAnsi="Book Antiqua"/>
          <w:color w:val="auto"/>
          <w:sz w:val="24"/>
          <w:szCs w:val="24"/>
        </w:rPr>
      </w:pPr>
      <w:r w:rsidRPr="00586A6F">
        <w:rPr>
          <w:rFonts w:ascii="Book Antiqua" w:hAnsi="Book Antiqua"/>
          <w:color w:val="auto"/>
          <w:sz w:val="24"/>
          <w:szCs w:val="24"/>
        </w:rPr>
        <w:t xml:space="preserve">Completed proposal documents </w:t>
      </w:r>
      <w:r w:rsidR="00F6597F" w:rsidRPr="00586A6F">
        <w:rPr>
          <w:rFonts w:ascii="Book Antiqua" w:hAnsi="Book Antiqua"/>
          <w:color w:val="auto"/>
          <w:sz w:val="24"/>
          <w:szCs w:val="24"/>
        </w:rPr>
        <w:t>in plain sealed envelopes</w:t>
      </w:r>
      <w:r w:rsidRPr="00586A6F">
        <w:rPr>
          <w:rFonts w:ascii="Book Antiqua" w:hAnsi="Book Antiqua"/>
          <w:color w:val="auto"/>
          <w:sz w:val="24"/>
          <w:szCs w:val="24"/>
        </w:rPr>
        <w:t>, marked with tender reference number and</w:t>
      </w:r>
      <w:r w:rsidR="00F6597F" w:rsidRPr="00586A6F">
        <w:rPr>
          <w:rFonts w:ascii="Book Antiqua" w:hAnsi="Book Antiqua"/>
          <w:color w:val="auto"/>
          <w:sz w:val="24"/>
          <w:szCs w:val="24"/>
        </w:rPr>
        <w:t xml:space="preserve"> title should delivered to Waldorf </w:t>
      </w:r>
      <w:r w:rsidR="0014438D" w:rsidRPr="00586A6F">
        <w:rPr>
          <w:rFonts w:ascii="Book Antiqua" w:hAnsi="Book Antiqua"/>
          <w:color w:val="auto"/>
          <w:sz w:val="24"/>
          <w:szCs w:val="24"/>
        </w:rPr>
        <w:t>K</w:t>
      </w:r>
      <w:r w:rsidR="00F6597F" w:rsidRPr="00586A6F">
        <w:rPr>
          <w:rFonts w:ascii="Book Antiqua" w:hAnsi="Book Antiqua"/>
          <w:color w:val="auto"/>
          <w:sz w:val="24"/>
          <w:szCs w:val="24"/>
        </w:rPr>
        <w:t>akuma Project offices located on</w:t>
      </w:r>
      <w:r w:rsidR="00114C41">
        <w:rPr>
          <w:rFonts w:ascii="Book Antiqua" w:hAnsi="Book Antiqua"/>
          <w:color w:val="auto"/>
          <w:sz w:val="24"/>
          <w:szCs w:val="24"/>
        </w:rPr>
        <w:t xml:space="preserve"> 2</w:t>
      </w:r>
      <w:r w:rsidR="00114C41" w:rsidRPr="00114C41">
        <w:rPr>
          <w:rFonts w:ascii="Book Antiqua" w:hAnsi="Book Antiqua"/>
          <w:color w:val="auto"/>
          <w:sz w:val="24"/>
          <w:szCs w:val="24"/>
          <w:vertAlign w:val="superscript"/>
        </w:rPr>
        <w:t>nd</w:t>
      </w:r>
      <w:r w:rsidR="00114C41">
        <w:rPr>
          <w:rFonts w:ascii="Book Antiqua" w:hAnsi="Book Antiqua"/>
          <w:color w:val="auto"/>
          <w:sz w:val="24"/>
          <w:szCs w:val="24"/>
        </w:rPr>
        <w:t xml:space="preserve"> </w:t>
      </w:r>
      <w:r w:rsidR="00F6597F" w:rsidRPr="00586A6F">
        <w:rPr>
          <w:rFonts w:ascii="Book Antiqua" w:hAnsi="Book Antiqua"/>
          <w:color w:val="auto"/>
          <w:sz w:val="24"/>
          <w:szCs w:val="24"/>
        </w:rPr>
        <w:t xml:space="preserve">Floor of Karen Professional Centre, Karen Road and Waldorf Kakuma Project Kakuma Office located in the </w:t>
      </w:r>
      <w:r w:rsidR="0014438D" w:rsidRPr="00586A6F">
        <w:rPr>
          <w:rFonts w:ascii="Book Antiqua" w:hAnsi="Book Antiqua"/>
          <w:color w:val="auto"/>
          <w:sz w:val="24"/>
          <w:szCs w:val="24"/>
        </w:rPr>
        <w:t>LWF</w:t>
      </w:r>
      <w:r w:rsidR="00F6597F" w:rsidRPr="00586A6F">
        <w:rPr>
          <w:rFonts w:ascii="Book Antiqua" w:hAnsi="Book Antiqua"/>
          <w:color w:val="auto"/>
          <w:sz w:val="24"/>
          <w:szCs w:val="24"/>
        </w:rPr>
        <w:t xml:space="preserve"> compound</w:t>
      </w:r>
      <w:r w:rsidR="0014438D" w:rsidRPr="00586A6F">
        <w:rPr>
          <w:rFonts w:ascii="Book Antiqua" w:hAnsi="Book Antiqua"/>
          <w:color w:val="auto"/>
          <w:sz w:val="24"/>
          <w:szCs w:val="24"/>
        </w:rPr>
        <w:t xml:space="preserve"> 1</w:t>
      </w:r>
      <w:r w:rsidR="00F6597F" w:rsidRPr="00586A6F">
        <w:rPr>
          <w:rFonts w:ascii="Book Antiqua" w:hAnsi="Book Antiqua"/>
          <w:color w:val="auto"/>
          <w:sz w:val="24"/>
          <w:szCs w:val="24"/>
        </w:rPr>
        <w:t xml:space="preserve">. Late bids will not be considered. </w:t>
      </w:r>
    </w:p>
    <w:p w14:paraId="38A56701" w14:textId="77777777" w:rsidR="00F6597F" w:rsidRPr="00771B7D" w:rsidRDefault="00F6597F" w:rsidP="00771B7D">
      <w:pPr>
        <w:spacing w:after="0" w:line="360" w:lineRule="auto"/>
        <w:ind w:left="0" w:right="4" w:firstLine="0"/>
        <w:rPr>
          <w:rFonts w:ascii="Book Antiqua" w:hAnsi="Book Antiqua"/>
          <w:color w:val="auto"/>
          <w:sz w:val="16"/>
          <w:szCs w:val="16"/>
        </w:rPr>
      </w:pPr>
    </w:p>
    <w:p w14:paraId="3C6D70F9" w14:textId="77777777" w:rsidR="00B32960" w:rsidRPr="00586A6F" w:rsidRDefault="00F6597F" w:rsidP="009448EB">
      <w:pPr>
        <w:spacing w:after="0" w:line="360" w:lineRule="auto"/>
        <w:ind w:left="-5" w:right="4"/>
        <w:rPr>
          <w:rFonts w:ascii="Book Antiqua" w:hAnsi="Book Antiqua"/>
          <w:color w:val="auto"/>
          <w:sz w:val="24"/>
          <w:szCs w:val="24"/>
        </w:rPr>
      </w:pPr>
      <w:r w:rsidRPr="00586A6F">
        <w:rPr>
          <w:rFonts w:ascii="Book Antiqua" w:hAnsi="Book Antiqua"/>
          <w:color w:val="auto"/>
          <w:sz w:val="24"/>
          <w:szCs w:val="24"/>
        </w:rPr>
        <w:t xml:space="preserve">The tender shall be </w:t>
      </w:r>
      <w:r w:rsidR="004C1EC0" w:rsidRPr="00586A6F">
        <w:rPr>
          <w:rFonts w:ascii="Book Antiqua" w:hAnsi="Book Antiqua"/>
          <w:color w:val="auto"/>
          <w:sz w:val="24"/>
          <w:szCs w:val="24"/>
        </w:rPr>
        <w:t xml:space="preserve">addressed to: </w:t>
      </w:r>
    </w:p>
    <w:p w14:paraId="3ADCF649" w14:textId="008C976E" w:rsidR="00F6597F" w:rsidRPr="00586A6F" w:rsidRDefault="0014438D" w:rsidP="009448EB">
      <w:pPr>
        <w:spacing w:after="0" w:line="360" w:lineRule="auto"/>
        <w:ind w:left="-5" w:right="4"/>
        <w:rPr>
          <w:rFonts w:ascii="Book Antiqua" w:hAnsi="Book Antiqua"/>
          <w:b/>
          <w:color w:val="auto"/>
          <w:sz w:val="24"/>
          <w:szCs w:val="24"/>
        </w:rPr>
      </w:pPr>
      <w:r w:rsidRPr="00586A6F">
        <w:rPr>
          <w:rFonts w:ascii="Book Antiqua" w:hAnsi="Book Antiqua"/>
          <w:b/>
          <w:color w:val="auto"/>
          <w:sz w:val="24"/>
          <w:szCs w:val="24"/>
        </w:rPr>
        <w:t>The Procurement Committee</w:t>
      </w:r>
    </w:p>
    <w:p w14:paraId="49E1133A" w14:textId="77777777" w:rsidR="00066D5E" w:rsidRPr="00586A6F" w:rsidRDefault="00066D5E" w:rsidP="009448EB">
      <w:pPr>
        <w:spacing w:after="0" w:line="360" w:lineRule="auto"/>
        <w:ind w:left="-5" w:right="4"/>
        <w:rPr>
          <w:rFonts w:ascii="Book Antiqua" w:hAnsi="Book Antiqua"/>
          <w:b/>
          <w:color w:val="auto"/>
          <w:sz w:val="24"/>
          <w:szCs w:val="24"/>
        </w:rPr>
      </w:pPr>
      <w:r w:rsidRPr="00586A6F">
        <w:rPr>
          <w:rFonts w:ascii="Book Antiqua" w:hAnsi="Book Antiqua"/>
          <w:b/>
          <w:color w:val="auto"/>
          <w:sz w:val="24"/>
          <w:szCs w:val="24"/>
        </w:rPr>
        <w:t>Waldorf Kakuma Project</w:t>
      </w:r>
    </w:p>
    <w:p w14:paraId="5AAB8790" w14:textId="59CC616E" w:rsidR="00306C1E" w:rsidRPr="00586A6F" w:rsidRDefault="00306C1E" w:rsidP="009448EB">
      <w:pPr>
        <w:spacing w:after="0" w:line="360" w:lineRule="auto"/>
        <w:ind w:left="-5" w:right="4"/>
        <w:rPr>
          <w:rFonts w:ascii="Book Antiqua" w:hAnsi="Book Antiqua"/>
          <w:b/>
          <w:color w:val="auto"/>
          <w:sz w:val="24"/>
          <w:szCs w:val="24"/>
        </w:rPr>
      </w:pPr>
      <w:r w:rsidRPr="00586A6F">
        <w:rPr>
          <w:rFonts w:ascii="Book Antiqua" w:hAnsi="Book Antiqua"/>
          <w:b/>
          <w:color w:val="auto"/>
          <w:sz w:val="24"/>
          <w:szCs w:val="24"/>
        </w:rPr>
        <w:t>P.O Box 1997</w:t>
      </w:r>
      <w:r w:rsidR="0014438D" w:rsidRPr="00586A6F">
        <w:rPr>
          <w:rFonts w:ascii="Book Antiqua" w:hAnsi="Book Antiqua"/>
          <w:b/>
          <w:color w:val="auto"/>
          <w:sz w:val="24"/>
          <w:szCs w:val="24"/>
        </w:rPr>
        <w:t>-00502</w:t>
      </w:r>
    </w:p>
    <w:p w14:paraId="017C83F2" w14:textId="3CB02C0D" w:rsidR="00F6597F" w:rsidRPr="00586A6F" w:rsidRDefault="007D65D4" w:rsidP="009448EB">
      <w:pPr>
        <w:spacing w:after="0" w:line="360" w:lineRule="auto"/>
        <w:ind w:left="-5" w:right="4"/>
        <w:rPr>
          <w:rFonts w:ascii="Book Antiqua" w:hAnsi="Book Antiqua"/>
          <w:b/>
          <w:color w:val="auto"/>
          <w:sz w:val="24"/>
          <w:szCs w:val="24"/>
        </w:rPr>
      </w:pPr>
      <w:r>
        <w:rPr>
          <w:rFonts w:ascii="Book Antiqua" w:hAnsi="Book Antiqua"/>
          <w:b/>
          <w:color w:val="auto"/>
          <w:sz w:val="24"/>
          <w:szCs w:val="24"/>
        </w:rPr>
        <w:t>2</w:t>
      </w:r>
      <w:r w:rsidRPr="007D65D4">
        <w:rPr>
          <w:rFonts w:ascii="Book Antiqua" w:hAnsi="Book Antiqua"/>
          <w:b/>
          <w:color w:val="auto"/>
          <w:sz w:val="24"/>
          <w:szCs w:val="24"/>
          <w:vertAlign w:val="superscript"/>
        </w:rPr>
        <w:t>nd</w:t>
      </w:r>
      <w:r>
        <w:rPr>
          <w:rFonts w:ascii="Book Antiqua" w:hAnsi="Book Antiqua"/>
          <w:b/>
          <w:color w:val="auto"/>
          <w:sz w:val="24"/>
          <w:szCs w:val="24"/>
        </w:rPr>
        <w:t xml:space="preserve"> </w:t>
      </w:r>
      <w:r w:rsidR="00F6597F" w:rsidRPr="00586A6F">
        <w:rPr>
          <w:rFonts w:ascii="Book Antiqua" w:hAnsi="Book Antiqua"/>
          <w:b/>
          <w:color w:val="auto"/>
          <w:sz w:val="24"/>
          <w:szCs w:val="24"/>
        </w:rPr>
        <w:t xml:space="preserve">Floor, Karen Professional Centre, </w:t>
      </w:r>
    </w:p>
    <w:p w14:paraId="20DE8C38" w14:textId="2EDABD5B" w:rsidR="00F6597F" w:rsidRPr="00586A6F" w:rsidRDefault="00F6597F" w:rsidP="009448EB">
      <w:pPr>
        <w:spacing w:after="0" w:line="360" w:lineRule="auto"/>
        <w:ind w:left="-5" w:right="4"/>
        <w:rPr>
          <w:rFonts w:ascii="Book Antiqua" w:hAnsi="Book Antiqua"/>
          <w:b/>
          <w:color w:val="auto"/>
          <w:sz w:val="24"/>
          <w:szCs w:val="24"/>
        </w:rPr>
      </w:pPr>
      <w:r w:rsidRPr="00586A6F">
        <w:rPr>
          <w:rFonts w:ascii="Book Antiqua" w:hAnsi="Book Antiqua"/>
          <w:b/>
          <w:color w:val="auto"/>
          <w:sz w:val="24"/>
          <w:szCs w:val="24"/>
        </w:rPr>
        <w:t xml:space="preserve">Karen Road, Nairobi </w:t>
      </w:r>
    </w:p>
    <w:p w14:paraId="14B607C1" w14:textId="77777777" w:rsidR="00066D5E" w:rsidRPr="00586A6F" w:rsidRDefault="00066D5E" w:rsidP="009448EB">
      <w:pPr>
        <w:spacing w:after="0" w:line="360" w:lineRule="auto"/>
        <w:ind w:left="-5" w:right="4"/>
        <w:rPr>
          <w:rFonts w:ascii="Book Antiqua" w:hAnsi="Book Antiqua"/>
          <w:b/>
          <w:sz w:val="24"/>
          <w:szCs w:val="24"/>
        </w:rPr>
      </w:pPr>
      <w:r w:rsidRPr="00586A6F">
        <w:rPr>
          <w:rFonts w:ascii="Book Antiqua" w:hAnsi="Book Antiqua"/>
          <w:b/>
          <w:sz w:val="24"/>
          <w:szCs w:val="24"/>
        </w:rPr>
        <w:t xml:space="preserve">Tel: +254 715 902309, </w:t>
      </w:r>
    </w:p>
    <w:p w14:paraId="26543A10" w14:textId="77777777" w:rsidR="00F6597F" w:rsidRPr="00586A6F" w:rsidRDefault="00F6597F" w:rsidP="009448EB">
      <w:pPr>
        <w:spacing w:after="0" w:line="360" w:lineRule="auto"/>
        <w:ind w:left="-5" w:right="4"/>
        <w:rPr>
          <w:rFonts w:ascii="Book Antiqua" w:hAnsi="Book Antiqua"/>
          <w:b/>
          <w:sz w:val="24"/>
          <w:szCs w:val="24"/>
        </w:rPr>
      </w:pPr>
      <w:r w:rsidRPr="00586A6F">
        <w:rPr>
          <w:rFonts w:ascii="Book Antiqua" w:hAnsi="Book Antiqua"/>
          <w:b/>
          <w:sz w:val="24"/>
          <w:szCs w:val="24"/>
        </w:rPr>
        <w:t xml:space="preserve">Email: </w:t>
      </w:r>
      <w:hyperlink r:id="rId8" w:history="1">
        <w:r w:rsidRPr="00586A6F">
          <w:rPr>
            <w:rStyle w:val="Hyperlink"/>
            <w:rFonts w:ascii="Book Antiqua" w:hAnsi="Book Antiqua"/>
            <w:b/>
            <w:sz w:val="24"/>
            <w:szCs w:val="24"/>
          </w:rPr>
          <w:t>info@waldorfkakumaproject.org</w:t>
        </w:r>
      </w:hyperlink>
    </w:p>
    <w:p w14:paraId="084449D3" w14:textId="77777777" w:rsidR="00F6597F" w:rsidRPr="00586A6F" w:rsidRDefault="00F6597F" w:rsidP="009448EB">
      <w:pPr>
        <w:spacing w:after="0" w:line="360" w:lineRule="auto"/>
        <w:ind w:left="-5" w:right="4"/>
        <w:rPr>
          <w:rFonts w:ascii="Book Antiqua" w:hAnsi="Book Antiqua"/>
          <w:sz w:val="24"/>
          <w:szCs w:val="24"/>
        </w:rPr>
      </w:pPr>
    </w:p>
    <w:p w14:paraId="3ED0E2DB" w14:textId="437DEF70" w:rsidR="00B32960" w:rsidRPr="00586A6F" w:rsidRDefault="004C1EC0" w:rsidP="009448EB">
      <w:pPr>
        <w:spacing w:after="0" w:line="360" w:lineRule="auto"/>
        <w:ind w:left="-5" w:right="4"/>
        <w:rPr>
          <w:rFonts w:ascii="Book Antiqua" w:hAnsi="Book Antiqua"/>
          <w:color w:val="auto"/>
          <w:sz w:val="24"/>
          <w:szCs w:val="24"/>
        </w:rPr>
      </w:pPr>
      <w:r w:rsidRPr="00586A6F">
        <w:rPr>
          <w:rFonts w:ascii="Book Antiqua" w:hAnsi="Book Antiqua"/>
          <w:color w:val="auto"/>
          <w:sz w:val="24"/>
          <w:szCs w:val="24"/>
        </w:rPr>
        <w:lastRenderedPageBreak/>
        <w:t xml:space="preserve">So as to be received on or before </w:t>
      </w:r>
      <w:r w:rsidR="00197661">
        <w:rPr>
          <w:rFonts w:ascii="Book Antiqua" w:hAnsi="Book Antiqua"/>
          <w:b/>
          <w:color w:val="auto"/>
          <w:sz w:val="24"/>
          <w:szCs w:val="24"/>
        </w:rPr>
        <w:t>4</w:t>
      </w:r>
      <w:r w:rsidR="00197661" w:rsidRPr="00197661">
        <w:rPr>
          <w:rFonts w:ascii="Book Antiqua" w:hAnsi="Book Antiqua"/>
          <w:b/>
          <w:color w:val="auto"/>
          <w:sz w:val="24"/>
          <w:szCs w:val="24"/>
          <w:vertAlign w:val="superscript"/>
        </w:rPr>
        <w:t>th</w:t>
      </w:r>
      <w:r w:rsidR="00197661">
        <w:rPr>
          <w:rFonts w:ascii="Book Antiqua" w:hAnsi="Book Antiqua"/>
          <w:b/>
          <w:color w:val="auto"/>
          <w:sz w:val="24"/>
          <w:szCs w:val="24"/>
        </w:rPr>
        <w:t xml:space="preserve"> November</w:t>
      </w:r>
      <w:r w:rsidRPr="00646B3E">
        <w:rPr>
          <w:rFonts w:ascii="Book Antiqua" w:hAnsi="Book Antiqua"/>
          <w:b/>
          <w:color w:val="auto"/>
          <w:sz w:val="24"/>
          <w:szCs w:val="24"/>
        </w:rPr>
        <w:t xml:space="preserve"> 2022</w:t>
      </w:r>
      <w:r w:rsidRPr="00586A6F">
        <w:rPr>
          <w:rFonts w:ascii="Book Antiqua" w:hAnsi="Book Antiqua"/>
          <w:b/>
          <w:color w:val="auto"/>
          <w:sz w:val="24"/>
          <w:szCs w:val="24"/>
        </w:rPr>
        <w:t xml:space="preserve"> at 1</w:t>
      </w:r>
      <w:r w:rsidR="00066D5E" w:rsidRPr="00586A6F">
        <w:rPr>
          <w:rFonts w:ascii="Book Antiqua" w:hAnsi="Book Antiqua"/>
          <w:b/>
          <w:color w:val="auto"/>
          <w:sz w:val="24"/>
          <w:szCs w:val="24"/>
        </w:rPr>
        <w:t>2</w:t>
      </w:r>
      <w:r w:rsidRPr="00586A6F">
        <w:rPr>
          <w:rFonts w:ascii="Book Antiqua" w:hAnsi="Book Antiqua"/>
          <w:b/>
          <w:color w:val="auto"/>
          <w:sz w:val="24"/>
          <w:szCs w:val="24"/>
        </w:rPr>
        <w:t>.00</w:t>
      </w:r>
      <w:r w:rsidR="00066D5E" w:rsidRPr="00586A6F">
        <w:rPr>
          <w:rFonts w:ascii="Book Antiqua" w:hAnsi="Book Antiqua"/>
          <w:b/>
          <w:color w:val="auto"/>
          <w:sz w:val="24"/>
          <w:szCs w:val="24"/>
        </w:rPr>
        <w:t>noon</w:t>
      </w:r>
      <w:r w:rsidRPr="00586A6F">
        <w:rPr>
          <w:rFonts w:ascii="Book Antiqua" w:hAnsi="Book Antiqua"/>
          <w:color w:val="auto"/>
          <w:sz w:val="24"/>
          <w:szCs w:val="24"/>
        </w:rPr>
        <w:t xml:space="preserve"> </w:t>
      </w:r>
    </w:p>
    <w:p w14:paraId="6E9BBA6B" w14:textId="77777777" w:rsidR="00B32960" w:rsidRPr="00586A6F" w:rsidRDefault="004C1EC0" w:rsidP="009448EB">
      <w:pPr>
        <w:spacing w:after="0" w:line="360" w:lineRule="auto"/>
        <w:ind w:left="0" w:firstLine="0"/>
        <w:jc w:val="left"/>
        <w:rPr>
          <w:rFonts w:ascii="Book Antiqua" w:hAnsi="Book Antiqua"/>
          <w:color w:val="auto"/>
          <w:sz w:val="24"/>
          <w:szCs w:val="24"/>
        </w:rPr>
      </w:pPr>
      <w:r w:rsidRPr="00586A6F">
        <w:rPr>
          <w:rFonts w:ascii="Book Antiqua" w:hAnsi="Book Antiqua"/>
          <w:color w:val="auto"/>
          <w:sz w:val="24"/>
          <w:szCs w:val="24"/>
        </w:rPr>
        <w:t xml:space="preserve"> </w:t>
      </w:r>
    </w:p>
    <w:p w14:paraId="674B8EB5" w14:textId="77777777" w:rsidR="00B32960" w:rsidRPr="00586A6F" w:rsidRDefault="004C1EC0" w:rsidP="009448EB">
      <w:pPr>
        <w:spacing w:after="0" w:line="360" w:lineRule="auto"/>
        <w:ind w:left="-5" w:right="4"/>
        <w:rPr>
          <w:rFonts w:ascii="Book Antiqua" w:hAnsi="Book Antiqua"/>
          <w:color w:val="auto"/>
          <w:sz w:val="24"/>
          <w:szCs w:val="24"/>
        </w:rPr>
      </w:pPr>
      <w:r w:rsidRPr="00586A6F">
        <w:rPr>
          <w:rFonts w:ascii="Book Antiqua" w:hAnsi="Book Antiqua"/>
          <w:color w:val="auto"/>
          <w:sz w:val="24"/>
          <w:szCs w:val="24"/>
        </w:rPr>
        <w:t xml:space="preserve">Prices quoted should be inclusive of all taxes, must be in Kenya Shillings and shall remain valid for 90 days from the closing date of the tender. </w:t>
      </w:r>
    </w:p>
    <w:p w14:paraId="58AEAF10" w14:textId="77777777" w:rsidR="00066D5E" w:rsidRPr="00586A6F" w:rsidRDefault="00066D5E" w:rsidP="009448EB">
      <w:pPr>
        <w:spacing w:after="0" w:line="360" w:lineRule="auto"/>
        <w:ind w:left="-5" w:right="4"/>
        <w:rPr>
          <w:rFonts w:ascii="Book Antiqua" w:hAnsi="Book Antiqua"/>
          <w:color w:val="auto"/>
          <w:sz w:val="24"/>
          <w:szCs w:val="24"/>
        </w:rPr>
      </w:pPr>
    </w:p>
    <w:p w14:paraId="58590920" w14:textId="7A5A4151" w:rsidR="00197661" w:rsidRPr="00197661" w:rsidRDefault="00197661" w:rsidP="00197661">
      <w:pPr>
        <w:spacing w:after="0" w:line="360" w:lineRule="auto"/>
        <w:ind w:left="-5" w:right="4"/>
        <w:rPr>
          <w:rFonts w:ascii="Book Antiqua" w:hAnsi="Book Antiqua"/>
          <w:color w:val="auto"/>
          <w:sz w:val="24"/>
          <w:szCs w:val="24"/>
        </w:rPr>
      </w:pPr>
      <w:r w:rsidRPr="00197661">
        <w:rPr>
          <w:rFonts w:ascii="Book Antiqua" w:hAnsi="Book Antiqua"/>
          <w:color w:val="auto"/>
          <w:sz w:val="24"/>
          <w:szCs w:val="24"/>
        </w:rPr>
        <w:t>Tenders will be opened on 9</w:t>
      </w:r>
      <w:r w:rsidRPr="00197661">
        <w:rPr>
          <w:rFonts w:ascii="Book Antiqua" w:hAnsi="Book Antiqua"/>
          <w:color w:val="auto"/>
          <w:sz w:val="24"/>
          <w:szCs w:val="24"/>
          <w:vertAlign w:val="superscript"/>
        </w:rPr>
        <w:t>th</w:t>
      </w:r>
      <w:r w:rsidRPr="00197661">
        <w:rPr>
          <w:rFonts w:ascii="Book Antiqua" w:hAnsi="Book Antiqua"/>
          <w:color w:val="auto"/>
          <w:sz w:val="24"/>
          <w:szCs w:val="24"/>
        </w:rPr>
        <w:t xml:space="preserve"> November, 2022 at 10.30am in the presence of the tenderers representatives who may choose to attend the opening at Waldorf Kakuma Project offices. </w:t>
      </w:r>
    </w:p>
    <w:p w14:paraId="5CD43D4B" w14:textId="6ABFF1E1" w:rsidR="00B32960" w:rsidRPr="00586A6F" w:rsidRDefault="00B32960" w:rsidP="009448EB">
      <w:pPr>
        <w:spacing w:after="0" w:line="360" w:lineRule="auto"/>
        <w:ind w:left="0" w:firstLine="0"/>
        <w:jc w:val="left"/>
        <w:rPr>
          <w:rFonts w:ascii="Book Antiqua" w:hAnsi="Book Antiqua"/>
          <w:color w:val="auto"/>
          <w:sz w:val="24"/>
          <w:szCs w:val="24"/>
        </w:rPr>
      </w:pPr>
    </w:p>
    <w:p w14:paraId="55405EBB" w14:textId="77777777" w:rsidR="00B32960" w:rsidRPr="00586A6F" w:rsidRDefault="004C1EC0" w:rsidP="009448EB">
      <w:pPr>
        <w:spacing w:after="0" w:line="360" w:lineRule="auto"/>
        <w:ind w:left="0" w:firstLine="0"/>
        <w:jc w:val="left"/>
        <w:rPr>
          <w:rFonts w:ascii="Book Antiqua" w:hAnsi="Book Antiqua"/>
          <w:color w:val="auto"/>
          <w:sz w:val="24"/>
          <w:szCs w:val="24"/>
        </w:rPr>
      </w:pPr>
      <w:r w:rsidRPr="00586A6F">
        <w:rPr>
          <w:rFonts w:ascii="Book Antiqua" w:hAnsi="Book Antiqua"/>
          <w:color w:val="auto"/>
          <w:sz w:val="24"/>
          <w:szCs w:val="24"/>
        </w:rPr>
        <w:t xml:space="preserve"> </w:t>
      </w:r>
    </w:p>
    <w:p w14:paraId="217F08C6" w14:textId="77777777" w:rsidR="00B32960" w:rsidRPr="00586A6F" w:rsidRDefault="004C1EC0" w:rsidP="009448EB">
      <w:pPr>
        <w:spacing w:after="0" w:line="360" w:lineRule="auto"/>
        <w:ind w:left="0" w:firstLine="0"/>
        <w:jc w:val="left"/>
        <w:rPr>
          <w:rFonts w:ascii="Book Antiqua" w:hAnsi="Book Antiqua"/>
          <w:color w:val="auto"/>
          <w:sz w:val="24"/>
          <w:szCs w:val="24"/>
        </w:rPr>
      </w:pPr>
      <w:r w:rsidRPr="00586A6F">
        <w:rPr>
          <w:rFonts w:ascii="Book Antiqua" w:hAnsi="Book Antiqua"/>
          <w:color w:val="auto"/>
          <w:sz w:val="24"/>
          <w:szCs w:val="24"/>
        </w:rPr>
        <w:t xml:space="preserve"> </w:t>
      </w:r>
    </w:p>
    <w:p w14:paraId="2180496E" w14:textId="77777777" w:rsidR="001C5FEB" w:rsidRPr="00586A6F" w:rsidRDefault="004C1EC0" w:rsidP="009448EB">
      <w:pPr>
        <w:spacing w:after="0" w:line="360" w:lineRule="auto"/>
        <w:ind w:left="0" w:firstLine="0"/>
        <w:jc w:val="left"/>
        <w:rPr>
          <w:rFonts w:ascii="Book Antiqua" w:hAnsi="Book Antiqua"/>
          <w:color w:val="auto"/>
          <w:sz w:val="24"/>
          <w:szCs w:val="24"/>
        </w:rPr>
      </w:pPr>
      <w:r w:rsidRPr="00586A6F">
        <w:rPr>
          <w:rFonts w:ascii="Book Antiqua" w:hAnsi="Book Antiqua"/>
          <w:color w:val="auto"/>
          <w:sz w:val="24"/>
          <w:szCs w:val="24"/>
        </w:rPr>
        <w:t xml:space="preserve"> </w:t>
      </w:r>
    </w:p>
    <w:p w14:paraId="518DCEF6" w14:textId="77777777" w:rsidR="001C5FEB" w:rsidRPr="00586A6F" w:rsidRDefault="001C5FEB" w:rsidP="009448EB">
      <w:pPr>
        <w:spacing w:after="160" w:line="360" w:lineRule="auto"/>
        <w:ind w:left="0" w:firstLine="0"/>
        <w:jc w:val="left"/>
        <w:rPr>
          <w:rFonts w:ascii="Book Antiqua" w:hAnsi="Book Antiqua"/>
          <w:color w:val="auto"/>
          <w:sz w:val="24"/>
          <w:szCs w:val="24"/>
        </w:rPr>
      </w:pPr>
      <w:r w:rsidRPr="00586A6F">
        <w:rPr>
          <w:rFonts w:ascii="Book Antiqua" w:hAnsi="Book Antiqua"/>
          <w:color w:val="auto"/>
          <w:sz w:val="24"/>
          <w:szCs w:val="24"/>
        </w:rPr>
        <w:br w:type="page"/>
      </w:r>
    </w:p>
    <w:p w14:paraId="48499094" w14:textId="77777777" w:rsidR="00B32960" w:rsidRPr="00586A6F" w:rsidRDefault="004C1EC0" w:rsidP="009448EB">
      <w:pPr>
        <w:spacing w:after="0" w:line="360" w:lineRule="auto"/>
        <w:ind w:left="-5"/>
        <w:jc w:val="left"/>
        <w:rPr>
          <w:rFonts w:ascii="Book Antiqua" w:hAnsi="Book Antiqua"/>
          <w:color w:val="auto"/>
          <w:sz w:val="24"/>
          <w:szCs w:val="24"/>
        </w:rPr>
      </w:pPr>
      <w:r w:rsidRPr="00586A6F">
        <w:rPr>
          <w:rFonts w:ascii="Book Antiqua" w:hAnsi="Book Antiqua"/>
          <w:b/>
          <w:color w:val="auto"/>
          <w:sz w:val="24"/>
          <w:szCs w:val="24"/>
        </w:rPr>
        <w:lastRenderedPageBreak/>
        <w:t xml:space="preserve">SECTION 2 - INFORMATION TO CONSULTANTS. </w:t>
      </w:r>
    </w:p>
    <w:p w14:paraId="493C561B" w14:textId="77777777" w:rsidR="00B32960" w:rsidRPr="00586A6F" w:rsidRDefault="004C1EC0" w:rsidP="009448EB">
      <w:pPr>
        <w:spacing w:after="0" w:line="360" w:lineRule="auto"/>
        <w:ind w:left="0" w:firstLine="0"/>
        <w:jc w:val="left"/>
        <w:rPr>
          <w:rFonts w:ascii="Book Antiqua" w:hAnsi="Book Antiqua"/>
          <w:color w:val="auto"/>
          <w:sz w:val="24"/>
          <w:szCs w:val="24"/>
        </w:rPr>
      </w:pPr>
      <w:r w:rsidRPr="00586A6F">
        <w:rPr>
          <w:rFonts w:ascii="Book Antiqua" w:hAnsi="Book Antiqua"/>
          <w:b/>
          <w:color w:val="auto"/>
          <w:sz w:val="24"/>
          <w:szCs w:val="24"/>
        </w:rPr>
        <w:t>2.1.</w:t>
      </w:r>
      <w:r w:rsidRPr="00586A6F">
        <w:rPr>
          <w:rFonts w:ascii="Book Antiqua" w:eastAsia="Arial" w:hAnsi="Book Antiqua" w:cs="Arial"/>
          <w:b/>
          <w:color w:val="auto"/>
          <w:sz w:val="24"/>
          <w:szCs w:val="24"/>
        </w:rPr>
        <w:t xml:space="preserve"> </w:t>
      </w:r>
      <w:r w:rsidRPr="00586A6F">
        <w:rPr>
          <w:rFonts w:ascii="Book Antiqua" w:hAnsi="Book Antiqua"/>
          <w:b/>
          <w:color w:val="auto"/>
          <w:sz w:val="24"/>
          <w:szCs w:val="24"/>
        </w:rPr>
        <w:t xml:space="preserve">Introduction. </w:t>
      </w:r>
    </w:p>
    <w:p w14:paraId="2AC02992" w14:textId="02ED46E5" w:rsidR="00B32960" w:rsidRPr="00586A6F" w:rsidRDefault="004C1EC0" w:rsidP="009448EB">
      <w:pPr>
        <w:spacing w:after="0" w:line="360" w:lineRule="auto"/>
        <w:ind w:left="721" w:right="4" w:hanging="631"/>
        <w:rPr>
          <w:rFonts w:ascii="Book Antiqua" w:hAnsi="Book Antiqua"/>
          <w:color w:val="auto"/>
          <w:sz w:val="24"/>
          <w:szCs w:val="24"/>
        </w:rPr>
      </w:pPr>
      <w:r w:rsidRPr="00586A6F">
        <w:rPr>
          <w:rFonts w:ascii="Book Antiqua" w:hAnsi="Book Antiqua"/>
          <w:color w:val="auto"/>
          <w:sz w:val="24"/>
          <w:szCs w:val="24"/>
        </w:rPr>
        <w:t>2.1.1.</w:t>
      </w:r>
      <w:r w:rsidRPr="00586A6F">
        <w:rPr>
          <w:rFonts w:ascii="Book Antiqua" w:eastAsia="Arial" w:hAnsi="Book Antiqua" w:cs="Arial"/>
          <w:color w:val="auto"/>
          <w:sz w:val="24"/>
          <w:szCs w:val="24"/>
        </w:rPr>
        <w:t xml:space="preserve"> </w:t>
      </w:r>
      <w:r w:rsidR="00132E99" w:rsidRPr="00586A6F">
        <w:rPr>
          <w:rFonts w:ascii="Book Antiqua" w:eastAsia="Arial" w:hAnsi="Book Antiqua" w:cs="Arial"/>
          <w:color w:val="auto"/>
          <w:sz w:val="24"/>
          <w:szCs w:val="24"/>
        </w:rPr>
        <w:t xml:space="preserve"> </w:t>
      </w:r>
      <w:r w:rsidR="00066D5E" w:rsidRPr="00586A6F">
        <w:rPr>
          <w:rFonts w:ascii="Book Antiqua" w:hAnsi="Book Antiqua"/>
          <w:color w:val="auto"/>
          <w:sz w:val="24"/>
          <w:szCs w:val="24"/>
        </w:rPr>
        <w:t>Waldorf Kakuma Project</w:t>
      </w:r>
      <w:r w:rsidRPr="00586A6F">
        <w:rPr>
          <w:rFonts w:ascii="Book Antiqua" w:hAnsi="Book Antiqua"/>
          <w:color w:val="auto"/>
          <w:sz w:val="24"/>
          <w:szCs w:val="24"/>
        </w:rPr>
        <w:t xml:space="preserve"> will select a consulting firm among those invited to submit proposals or those    who respond to the invitation for proposals in accordance with the method of selection detailed under this section and consistent with the regulations. </w:t>
      </w:r>
    </w:p>
    <w:p w14:paraId="29077EC3" w14:textId="77777777" w:rsidR="00B32960" w:rsidRPr="00586A6F" w:rsidRDefault="004C1EC0" w:rsidP="009448EB">
      <w:pPr>
        <w:spacing w:after="0" w:line="360" w:lineRule="auto"/>
        <w:ind w:left="721" w:right="4" w:hanging="631"/>
        <w:rPr>
          <w:rFonts w:ascii="Book Antiqua" w:hAnsi="Book Antiqua"/>
          <w:color w:val="auto"/>
          <w:sz w:val="24"/>
          <w:szCs w:val="24"/>
        </w:rPr>
      </w:pPr>
      <w:r w:rsidRPr="00586A6F">
        <w:rPr>
          <w:rFonts w:ascii="Book Antiqua" w:hAnsi="Book Antiqua"/>
          <w:color w:val="auto"/>
          <w:sz w:val="24"/>
          <w:szCs w:val="24"/>
        </w:rPr>
        <w:t>2.1.2.</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The consultants are invited to submit a technical proposal and a financial proposal for the services required for the assignment stated in the letter of invitation (Section I) </w:t>
      </w:r>
    </w:p>
    <w:p w14:paraId="1F96C593" w14:textId="63C57A4F" w:rsidR="00B32960" w:rsidRPr="00586A6F" w:rsidRDefault="004C1EC0" w:rsidP="009448EB">
      <w:pPr>
        <w:spacing w:after="0" w:line="360" w:lineRule="auto"/>
        <w:ind w:left="721" w:right="4" w:hanging="631"/>
        <w:rPr>
          <w:rFonts w:ascii="Book Antiqua" w:hAnsi="Book Antiqua"/>
          <w:color w:val="auto"/>
          <w:sz w:val="24"/>
          <w:szCs w:val="24"/>
        </w:rPr>
      </w:pPr>
      <w:r w:rsidRPr="00586A6F">
        <w:rPr>
          <w:rFonts w:ascii="Book Antiqua" w:hAnsi="Book Antiqua"/>
          <w:color w:val="auto"/>
          <w:sz w:val="24"/>
          <w:szCs w:val="24"/>
        </w:rPr>
        <w:t>2.1.3.</w:t>
      </w:r>
      <w:r w:rsidRPr="00586A6F">
        <w:rPr>
          <w:rFonts w:ascii="Book Antiqua" w:eastAsia="Arial" w:hAnsi="Book Antiqua" w:cs="Arial"/>
          <w:color w:val="auto"/>
          <w:sz w:val="24"/>
          <w:szCs w:val="24"/>
        </w:rPr>
        <w:t xml:space="preserve"> </w:t>
      </w:r>
      <w:r w:rsidR="00132E99"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In the assignment where the procuring entity intends to apply standard conditions of engagement and scales of fees for professional services, which scale of fees will have been approved by a relevant authority, a technical proposal only may be invited and submitted by the consultants. In such a case the highest ranked consulting firm in the technical proposals shall be invited to negotiate a contract on the basis of the set scale of fees. The technical proposals will be the basis for contract negotiations and ultimately for a signed contract with the selected consultant. </w:t>
      </w:r>
    </w:p>
    <w:p w14:paraId="76265DDC" w14:textId="77777777" w:rsidR="00B32960" w:rsidRPr="00586A6F" w:rsidRDefault="004C1EC0" w:rsidP="009448EB">
      <w:pPr>
        <w:spacing w:after="0" w:line="360" w:lineRule="auto"/>
        <w:ind w:left="721" w:right="4" w:hanging="631"/>
        <w:rPr>
          <w:rFonts w:ascii="Book Antiqua" w:hAnsi="Book Antiqua"/>
          <w:color w:val="auto"/>
          <w:sz w:val="24"/>
          <w:szCs w:val="24"/>
        </w:rPr>
      </w:pPr>
      <w:r w:rsidRPr="00586A6F">
        <w:rPr>
          <w:rFonts w:ascii="Book Antiqua" w:hAnsi="Book Antiqua"/>
          <w:color w:val="auto"/>
          <w:sz w:val="24"/>
          <w:szCs w:val="24"/>
        </w:rPr>
        <w:t>2.1.4.</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The consultants must familiarize themselves with local conditions as regards the assignment and take them into account in preparing their proposals. To obtain adequate information on the assignment and on the local conditions, consultants are encouraged to liaise with the procuring entity regarding any information that they may require before submitting a proposal. </w:t>
      </w:r>
    </w:p>
    <w:p w14:paraId="38EBA95F" w14:textId="77777777" w:rsidR="00B32960" w:rsidRPr="00586A6F" w:rsidRDefault="004C1EC0" w:rsidP="009448EB">
      <w:pPr>
        <w:spacing w:after="0" w:line="360" w:lineRule="auto"/>
        <w:ind w:left="721" w:right="4" w:hanging="631"/>
        <w:rPr>
          <w:rFonts w:ascii="Book Antiqua" w:hAnsi="Book Antiqua"/>
          <w:color w:val="auto"/>
          <w:sz w:val="24"/>
          <w:szCs w:val="24"/>
        </w:rPr>
      </w:pPr>
      <w:r w:rsidRPr="00586A6F">
        <w:rPr>
          <w:rFonts w:ascii="Book Antiqua" w:hAnsi="Book Antiqua"/>
          <w:color w:val="auto"/>
          <w:sz w:val="24"/>
          <w:szCs w:val="24"/>
        </w:rPr>
        <w:t>2.1.5.</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The client will provide the inputs and services specified in the special conditions of contract needed to assist the individual consultant to carry out the assignment. </w:t>
      </w:r>
    </w:p>
    <w:p w14:paraId="43CD8371" w14:textId="77777777" w:rsidR="00B32960" w:rsidRPr="00586A6F" w:rsidRDefault="004C1EC0" w:rsidP="009448EB">
      <w:pPr>
        <w:spacing w:after="0" w:line="360" w:lineRule="auto"/>
        <w:ind w:left="721" w:right="4" w:hanging="631"/>
        <w:rPr>
          <w:rFonts w:ascii="Book Antiqua" w:hAnsi="Book Antiqua"/>
          <w:color w:val="auto"/>
          <w:sz w:val="24"/>
          <w:szCs w:val="24"/>
        </w:rPr>
      </w:pPr>
      <w:r w:rsidRPr="00586A6F">
        <w:rPr>
          <w:rFonts w:ascii="Book Antiqua" w:hAnsi="Book Antiqua"/>
          <w:color w:val="auto"/>
          <w:sz w:val="24"/>
          <w:szCs w:val="24"/>
        </w:rPr>
        <w:t>2.1.6.</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The cost of preparing the proposal and negotiating the contract including any visit to the procuring entity are not reimbursable as a direct cost of the assignment. The procuring entity is not bound to accept any of the proposals submitted. </w:t>
      </w:r>
    </w:p>
    <w:p w14:paraId="3E386F67" w14:textId="77777777" w:rsidR="00B32960" w:rsidRPr="00586A6F" w:rsidRDefault="00B32960" w:rsidP="009448EB">
      <w:pPr>
        <w:spacing w:after="0" w:line="360" w:lineRule="auto"/>
        <w:ind w:left="430" w:firstLine="0"/>
        <w:jc w:val="left"/>
        <w:rPr>
          <w:rFonts w:ascii="Book Antiqua" w:hAnsi="Book Antiqua"/>
          <w:color w:val="auto"/>
          <w:sz w:val="24"/>
          <w:szCs w:val="24"/>
        </w:rPr>
      </w:pPr>
    </w:p>
    <w:p w14:paraId="161684BB" w14:textId="77777777" w:rsidR="00B32960" w:rsidRPr="00586A6F" w:rsidRDefault="004C1EC0" w:rsidP="009448EB">
      <w:pPr>
        <w:spacing w:after="0" w:line="360" w:lineRule="auto"/>
        <w:ind w:left="-5"/>
        <w:jc w:val="left"/>
        <w:rPr>
          <w:rFonts w:ascii="Book Antiqua" w:hAnsi="Book Antiqua"/>
          <w:color w:val="auto"/>
          <w:sz w:val="24"/>
          <w:szCs w:val="24"/>
        </w:rPr>
      </w:pPr>
      <w:r w:rsidRPr="00586A6F">
        <w:rPr>
          <w:rFonts w:ascii="Book Antiqua" w:hAnsi="Book Antiqua"/>
          <w:b/>
          <w:color w:val="auto"/>
          <w:sz w:val="24"/>
          <w:szCs w:val="24"/>
        </w:rPr>
        <w:t>2.2.</w:t>
      </w:r>
      <w:r w:rsidRPr="00586A6F">
        <w:rPr>
          <w:rFonts w:ascii="Book Antiqua" w:eastAsia="Arial" w:hAnsi="Book Antiqua" w:cs="Arial"/>
          <w:b/>
          <w:color w:val="auto"/>
          <w:sz w:val="24"/>
          <w:szCs w:val="24"/>
        </w:rPr>
        <w:t xml:space="preserve"> </w:t>
      </w:r>
      <w:r w:rsidRPr="00586A6F">
        <w:rPr>
          <w:rFonts w:ascii="Book Antiqua" w:hAnsi="Book Antiqua"/>
          <w:b/>
          <w:color w:val="auto"/>
          <w:sz w:val="24"/>
          <w:szCs w:val="24"/>
        </w:rPr>
        <w:t xml:space="preserve">Clarification and Amendment to the Request for Proposal (RFP) Documents. </w:t>
      </w:r>
    </w:p>
    <w:p w14:paraId="78EECA41" w14:textId="6D47FEFD" w:rsidR="00B32960" w:rsidRPr="00586A6F" w:rsidRDefault="004C1EC0" w:rsidP="009448EB">
      <w:pPr>
        <w:spacing w:after="0" w:line="360" w:lineRule="auto"/>
        <w:ind w:left="721" w:right="4" w:hanging="631"/>
        <w:rPr>
          <w:rFonts w:ascii="Book Antiqua" w:hAnsi="Book Antiqua"/>
          <w:color w:val="auto"/>
          <w:sz w:val="24"/>
          <w:szCs w:val="24"/>
        </w:rPr>
      </w:pPr>
      <w:r w:rsidRPr="00586A6F">
        <w:rPr>
          <w:rFonts w:ascii="Book Antiqua" w:hAnsi="Book Antiqua"/>
          <w:color w:val="auto"/>
          <w:sz w:val="24"/>
          <w:szCs w:val="24"/>
        </w:rPr>
        <w:t>2.2.1.</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Consulting firms may request clarification of any of the RFP documents not later than </w:t>
      </w:r>
      <w:r w:rsidR="003750F7">
        <w:rPr>
          <w:rFonts w:ascii="Book Antiqua" w:hAnsi="Book Antiqua"/>
          <w:color w:val="auto"/>
          <w:sz w:val="24"/>
          <w:szCs w:val="24"/>
        </w:rPr>
        <w:t>five</w:t>
      </w:r>
      <w:r w:rsidRPr="00586A6F">
        <w:rPr>
          <w:rFonts w:ascii="Book Antiqua" w:hAnsi="Book Antiqua"/>
          <w:color w:val="auto"/>
          <w:sz w:val="24"/>
          <w:szCs w:val="24"/>
        </w:rPr>
        <w:t xml:space="preserve"> (</w:t>
      </w:r>
      <w:r w:rsidR="003750F7">
        <w:rPr>
          <w:rFonts w:ascii="Book Antiqua" w:hAnsi="Book Antiqua"/>
          <w:color w:val="auto"/>
          <w:sz w:val="24"/>
          <w:szCs w:val="24"/>
        </w:rPr>
        <w:t>5</w:t>
      </w:r>
      <w:r w:rsidRPr="00586A6F">
        <w:rPr>
          <w:rFonts w:ascii="Book Antiqua" w:hAnsi="Book Antiqua"/>
          <w:color w:val="auto"/>
          <w:sz w:val="24"/>
          <w:szCs w:val="24"/>
        </w:rPr>
        <w:t xml:space="preserve">) days before the deadline for the submission of the proposals. Any request for clarification must be sent </w:t>
      </w:r>
      <w:r w:rsidR="004A0AFE" w:rsidRPr="00586A6F">
        <w:rPr>
          <w:rFonts w:ascii="Book Antiqua" w:hAnsi="Book Antiqua"/>
          <w:color w:val="auto"/>
          <w:sz w:val="24"/>
          <w:szCs w:val="24"/>
        </w:rPr>
        <w:t xml:space="preserve">on </w:t>
      </w:r>
      <w:r w:rsidRPr="00586A6F">
        <w:rPr>
          <w:rFonts w:ascii="Book Antiqua" w:hAnsi="Book Antiqua"/>
          <w:color w:val="auto"/>
          <w:sz w:val="24"/>
          <w:szCs w:val="24"/>
        </w:rPr>
        <w:t xml:space="preserve">email to the procuring entity’s address indicated in the special conditions of contract. The procuring entity will respond by email to such requests </w:t>
      </w:r>
      <w:r w:rsidRPr="00586A6F">
        <w:rPr>
          <w:rFonts w:ascii="Book Antiqua" w:hAnsi="Book Antiqua"/>
          <w:color w:val="auto"/>
          <w:sz w:val="24"/>
          <w:szCs w:val="24"/>
        </w:rPr>
        <w:lastRenderedPageBreak/>
        <w:t xml:space="preserve">and will send written copies of the response (including an explanation of the query but without identifying the source of inquiry) to all individual consultants invited to submit proposals. </w:t>
      </w:r>
    </w:p>
    <w:p w14:paraId="7BD21506" w14:textId="77777777" w:rsidR="00B32960" w:rsidRPr="00586A6F" w:rsidRDefault="004C1EC0" w:rsidP="009448EB">
      <w:pPr>
        <w:spacing w:after="0" w:line="360" w:lineRule="auto"/>
        <w:ind w:left="721" w:right="4" w:hanging="631"/>
        <w:rPr>
          <w:rFonts w:ascii="Book Antiqua" w:hAnsi="Book Antiqua"/>
          <w:color w:val="auto"/>
          <w:sz w:val="24"/>
          <w:szCs w:val="24"/>
        </w:rPr>
      </w:pPr>
      <w:r w:rsidRPr="00586A6F">
        <w:rPr>
          <w:rFonts w:ascii="Book Antiqua" w:hAnsi="Book Antiqua"/>
          <w:color w:val="auto"/>
          <w:sz w:val="24"/>
          <w:szCs w:val="24"/>
        </w:rPr>
        <w:t>2.2.2.</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At any time before the deadline for submission of the proposals, the procuring entity may for any reason; either at its own initiative or in response to a clarification requested by an intended consultant amend the RFP. Any amendment shall be issued </w:t>
      </w:r>
      <w:r w:rsidR="004A0AFE" w:rsidRPr="00586A6F">
        <w:rPr>
          <w:rFonts w:ascii="Book Antiqua" w:hAnsi="Book Antiqua"/>
          <w:color w:val="auto"/>
          <w:sz w:val="24"/>
          <w:szCs w:val="24"/>
        </w:rPr>
        <w:t xml:space="preserve">on </w:t>
      </w:r>
      <w:r w:rsidRPr="00586A6F">
        <w:rPr>
          <w:rFonts w:ascii="Book Antiqua" w:hAnsi="Book Antiqua"/>
          <w:color w:val="auto"/>
          <w:sz w:val="24"/>
          <w:szCs w:val="24"/>
        </w:rPr>
        <w:t xml:space="preserve">email to all invited consultants and will be binding on them. The procuring entity may at its discretion extend the deadline for the submission of the proposals. </w:t>
      </w:r>
    </w:p>
    <w:p w14:paraId="457D794C" w14:textId="1696D782" w:rsidR="00B32960" w:rsidRPr="00586A6F" w:rsidRDefault="004C1EC0" w:rsidP="009448EB">
      <w:pPr>
        <w:spacing w:after="0" w:line="360" w:lineRule="auto"/>
        <w:ind w:left="721" w:right="4" w:hanging="631"/>
        <w:rPr>
          <w:rFonts w:ascii="Book Antiqua" w:hAnsi="Book Antiqua"/>
          <w:color w:val="auto"/>
          <w:sz w:val="24"/>
          <w:szCs w:val="24"/>
        </w:rPr>
      </w:pPr>
      <w:r w:rsidRPr="00586A6F">
        <w:rPr>
          <w:rFonts w:ascii="Book Antiqua" w:hAnsi="Book Antiqua"/>
          <w:color w:val="auto"/>
          <w:sz w:val="24"/>
          <w:szCs w:val="24"/>
        </w:rPr>
        <w:t>2.2.3.</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Clarification of tenders shall be requested by the tenderer to be received by the procuring entity not later than </w:t>
      </w:r>
      <w:r w:rsidR="005508A5">
        <w:rPr>
          <w:rFonts w:ascii="Book Antiqua" w:hAnsi="Book Antiqua"/>
          <w:color w:val="auto"/>
          <w:sz w:val="24"/>
          <w:szCs w:val="24"/>
        </w:rPr>
        <w:t>5</w:t>
      </w:r>
      <w:r w:rsidRPr="00586A6F">
        <w:rPr>
          <w:rFonts w:ascii="Book Antiqua" w:hAnsi="Book Antiqua"/>
          <w:color w:val="auto"/>
          <w:sz w:val="24"/>
          <w:szCs w:val="24"/>
        </w:rPr>
        <w:t xml:space="preserve"> days prior to the deadline for submission of tenders. </w:t>
      </w:r>
    </w:p>
    <w:p w14:paraId="79A324A9" w14:textId="77777777" w:rsidR="00B32960" w:rsidRPr="00586A6F" w:rsidRDefault="00B32960" w:rsidP="009448EB">
      <w:pPr>
        <w:spacing w:after="0" w:line="360" w:lineRule="auto"/>
        <w:ind w:left="430" w:firstLine="0"/>
        <w:jc w:val="left"/>
        <w:rPr>
          <w:rFonts w:ascii="Book Antiqua" w:hAnsi="Book Antiqua"/>
          <w:color w:val="auto"/>
          <w:sz w:val="24"/>
          <w:szCs w:val="24"/>
        </w:rPr>
      </w:pPr>
    </w:p>
    <w:p w14:paraId="02C24F40" w14:textId="77777777" w:rsidR="00B32960" w:rsidRPr="00586A6F" w:rsidRDefault="004C1EC0" w:rsidP="009448EB">
      <w:pPr>
        <w:spacing w:after="0" w:line="360" w:lineRule="auto"/>
        <w:ind w:left="-5"/>
        <w:jc w:val="left"/>
        <w:rPr>
          <w:rFonts w:ascii="Book Antiqua" w:hAnsi="Book Antiqua"/>
          <w:color w:val="auto"/>
          <w:sz w:val="24"/>
          <w:szCs w:val="24"/>
        </w:rPr>
      </w:pPr>
      <w:r w:rsidRPr="00586A6F">
        <w:rPr>
          <w:rFonts w:ascii="Book Antiqua" w:hAnsi="Book Antiqua"/>
          <w:b/>
          <w:color w:val="auto"/>
          <w:sz w:val="24"/>
          <w:szCs w:val="24"/>
        </w:rPr>
        <w:t>2.3.</w:t>
      </w:r>
      <w:r w:rsidRPr="00586A6F">
        <w:rPr>
          <w:rFonts w:ascii="Book Antiqua" w:eastAsia="Arial" w:hAnsi="Book Antiqua" w:cs="Arial"/>
          <w:b/>
          <w:color w:val="auto"/>
          <w:sz w:val="24"/>
          <w:szCs w:val="24"/>
        </w:rPr>
        <w:t xml:space="preserve"> </w:t>
      </w:r>
      <w:r w:rsidRPr="00586A6F">
        <w:rPr>
          <w:rFonts w:ascii="Book Antiqua" w:hAnsi="Book Antiqua"/>
          <w:b/>
          <w:color w:val="auto"/>
          <w:sz w:val="24"/>
          <w:szCs w:val="24"/>
        </w:rPr>
        <w:t xml:space="preserve"> Preparation of Proposals. </w:t>
      </w:r>
    </w:p>
    <w:p w14:paraId="7366F46F" w14:textId="77777777" w:rsidR="00B32960" w:rsidRPr="00586A6F" w:rsidRDefault="004C1EC0" w:rsidP="009448EB">
      <w:pPr>
        <w:spacing w:after="0" w:line="360" w:lineRule="auto"/>
        <w:ind w:right="4"/>
        <w:rPr>
          <w:rFonts w:ascii="Book Antiqua" w:hAnsi="Book Antiqua"/>
          <w:color w:val="auto"/>
          <w:sz w:val="24"/>
          <w:szCs w:val="24"/>
        </w:rPr>
      </w:pPr>
      <w:r w:rsidRPr="00586A6F">
        <w:rPr>
          <w:rFonts w:ascii="Book Antiqua" w:hAnsi="Book Antiqua"/>
          <w:color w:val="auto"/>
          <w:sz w:val="24"/>
          <w:szCs w:val="24"/>
        </w:rPr>
        <w:t>2.3.1.</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The consultant’s proposal shall be written in English language. </w:t>
      </w:r>
    </w:p>
    <w:p w14:paraId="4FBC2A48" w14:textId="35E2378A" w:rsidR="00B32960" w:rsidRPr="00586A6F" w:rsidRDefault="004C1EC0" w:rsidP="009448EB">
      <w:pPr>
        <w:spacing w:after="0" w:line="360" w:lineRule="auto"/>
        <w:ind w:left="721" w:right="4" w:hanging="631"/>
        <w:rPr>
          <w:rFonts w:ascii="Book Antiqua" w:hAnsi="Book Antiqua"/>
          <w:color w:val="auto"/>
          <w:sz w:val="24"/>
          <w:szCs w:val="24"/>
        </w:rPr>
      </w:pPr>
      <w:r w:rsidRPr="00586A6F">
        <w:rPr>
          <w:rFonts w:ascii="Book Antiqua" w:hAnsi="Book Antiqua"/>
          <w:color w:val="auto"/>
          <w:sz w:val="24"/>
          <w:szCs w:val="24"/>
        </w:rPr>
        <w:t>2.3.2.</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In preparing the Technical Proposal, the consultants are expected to examine the documents consisting the RFP in detail. </w:t>
      </w:r>
      <w:r w:rsidR="008955AA" w:rsidRPr="00586A6F">
        <w:rPr>
          <w:rFonts w:ascii="Book Antiqua" w:hAnsi="Book Antiqua"/>
          <w:color w:val="auto"/>
          <w:sz w:val="24"/>
          <w:szCs w:val="24"/>
        </w:rPr>
        <w:t>D</w:t>
      </w:r>
      <w:r w:rsidRPr="00586A6F">
        <w:rPr>
          <w:rFonts w:ascii="Book Antiqua" w:hAnsi="Book Antiqua"/>
          <w:color w:val="auto"/>
          <w:sz w:val="24"/>
          <w:szCs w:val="24"/>
        </w:rPr>
        <w:t xml:space="preserve">eficiencies in providing the information requested may result in rejection of a proposal. </w:t>
      </w:r>
    </w:p>
    <w:p w14:paraId="00AEE28E" w14:textId="77777777" w:rsidR="00B32960" w:rsidRPr="00586A6F" w:rsidRDefault="004C1EC0" w:rsidP="009448EB">
      <w:pPr>
        <w:spacing w:after="0" w:line="360" w:lineRule="auto"/>
        <w:rPr>
          <w:rFonts w:ascii="Book Antiqua" w:hAnsi="Book Antiqua"/>
          <w:color w:val="auto"/>
          <w:sz w:val="24"/>
          <w:szCs w:val="24"/>
        </w:rPr>
      </w:pPr>
      <w:r w:rsidRPr="00586A6F">
        <w:rPr>
          <w:rFonts w:ascii="Book Antiqua" w:hAnsi="Book Antiqua"/>
          <w:color w:val="auto"/>
          <w:sz w:val="24"/>
          <w:szCs w:val="24"/>
        </w:rPr>
        <w:t>2.3.3.</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While preparing the Technical Proposal, the consultant must give particular attention to the following: </w:t>
      </w:r>
    </w:p>
    <w:p w14:paraId="5035FF42" w14:textId="77777777" w:rsidR="00B32960" w:rsidRPr="00586A6F" w:rsidRDefault="004C1EC0" w:rsidP="009448EB">
      <w:pPr>
        <w:numPr>
          <w:ilvl w:val="3"/>
          <w:numId w:val="5"/>
        </w:numPr>
        <w:spacing w:after="0" w:line="360" w:lineRule="auto"/>
        <w:ind w:hanging="360"/>
        <w:rPr>
          <w:rFonts w:ascii="Book Antiqua" w:hAnsi="Book Antiqua"/>
          <w:color w:val="auto"/>
          <w:sz w:val="24"/>
          <w:szCs w:val="24"/>
        </w:rPr>
      </w:pPr>
      <w:r w:rsidRPr="00586A6F">
        <w:rPr>
          <w:rFonts w:ascii="Book Antiqua" w:hAnsi="Book Antiqua"/>
          <w:color w:val="auto"/>
          <w:sz w:val="24"/>
          <w:szCs w:val="24"/>
        </w:rPr>
        <w:t xml:space="preserve">If a firm considers that it does not have all the expertise for the assignment, it may obtain a full range of expertise by associating with individual consultant(s) and/or other firms or entities in a joint venture or sub-consultancy as appropriate. Consultants shall not associate with the other consultants invited for this assignment. Any firms associating in contravention of this requirement shall automatically be disqualified </w:t>
      </w:r>
    </w:p>
    <w:p w14:paraId="428E5E1F" w14:textId="77777777" w:rsidR="00B32960" w:rsidRPr="00586A6F" w:rsidRDefault="004C1EC0" w:rsidP="009448EB">
      <w:pPr>
        <w:numPr>
          <w:ilvl w:val="3"/>
          <w:numId w:val="5"/>
        </w:numPr>
        <w:spacing w:after="0" w:line="360" w:lineRule="auto"/>
        <w:ind w:hanging="360"/>
        <w:rPr>
          <w:rFonts w:ascii="Book Antiqua" w:hAnsi="Book Antiqua"/>
          <w:color w:val="auto"/>
          <w:sz w:val="24"/>
          <w:szCs w:val="24"/>
        </w:rPr>
      </w:pPr>
      <w:r w:rsidRPr="00586A6F">
        <w:rPr>
          <w:rFonts w:ascii="Book Antiqua" w:hAnsi="Book Antiqua"/>
          <w:color w:val="auto"/>
          <w:sz w:val="24"/>
          <w:szCs w:val="24"/>
        </w:rPr>
        <w:t xml:space="preserve">For all the staff who will be involved in the exercise of the proposals, the consultant must indicate their responsibility in the assignment and also the staff time as necessary. </w:t>
      </w:r>
    </w:p>
    <w:p w14:paraId="6ABD93B7" w14:textId="77777777" w:rsidR="00B32960" w:rsidRPr="00586A6F" w:rsidRDefault="004C1EC0" w:rsidP="009448EB">
      <w:pPr>
        <w:numPr>
          <w:ilvl w:val="3"/>
          <w:numId w:val="5"/>
        </w:numPr>
        <w:spacing w:after="0" w:line="360" w:lineRule="auto"/>
        <w:ind w:hanging="360"/>
        <w:rPr>
          <w:rFonts w:ascii="Book Antiqua" w:hAnsi="Book Antiqua"/>
          <w:color w:val="auto"/>
          <w:sz w:val="24"/>
          <w:szCs w:val="24"/>
        </w:rPr>
      </w:pPr>
      <w:r w:rsidRPr="00586A6F">
        <w:rPr>
          <w:rFonts w:ascii="Book Antiqua" w:hAnsi="Book Antiqua"/>
          <w:color w:val="auto"/>
          <w:sz w:val="24"/>
          <w:szCs w:val="24"/>
        </w:rPr>
        <w:t xml:space="preserve">The curriculum vitae (CV) of the staff proposed must be submitted with the proposal. </w:t>
      </w:r>
    </w:p>
    <w:p w14:paraId="05D8C620" w14:textId="77777777" w:rsidR="00B32960" w:rsidRPr="00586A6F" w:rsidRDefault="004C1EC0" w:rsidP="009448EB">
      <w:pPr>
        <w:spacing w:after="0" w:line="360" w:lineRule="auto"/>
        <w:rPr>
          <w:rFonts w:ascii="Book Antiqua" w:hAnsi="Book Antiqua"/>
          <w:color w:val="auto"/>
          <w:sz w:val="24"/>
          <w:szCs w:val="24"/>
        </w:rPr>
      </w:pPr>
      <w:r w:rsidRPr="00586A6F">
        <w:rPr>
          <w:rFonts w:ascii="Book Antiqua" w:hAnsi="Book Antiqua"/>
          <w:color w:val="auto"/>
          <w:sz w:val="24"/>
          <w:szCs w:val="24"/>
        </w:rPr>
        <w:t>2.3.4.</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The Technical Proposal shall provide the following information; </w:t>
      </w:r>
    </w:p>
    <w:p w14:paraId="683569A7" w14:textId="77777777" w:rsidR="00B32960" w:rsidRPr="00586A6F" w:rsidRDefault="004C1EC0" w:rsidP="009448EB">
      <w:pPr>
        <w:numPr>
          <w:ilvl w:val="3"/>
          <w:numId w:val="4"/>
        </w:numPr>
        <w:spacing w:after="0" w:line="360" w:lineRule="auto"/>
        <w:ind w:hanging="360"/>
        <w:rPr>
          <w:rFonts w:ascii="Book Antiqua" w:hAnsi="Book Antiqua"/>
          <w:color w:val="auto"/>
          <w:sz w:val="24"/>
          <w:szCs w:val="24"/>
        </w:rPr>
      </w:pPr>
      <w:r w:rsidRPr="00586A6F">
        <w:rPr>
          <w:rFonts w:ascii="Book Antiqua" w:hAnsi="Book Antiqua"/>
          <w:color w:val="auto"/>
          <w:sz w:val="24"/>
          <w:szCs w:val="24"/>
        </w:rPr>
        <w:lastRenderedPageBreak/>
        <w:t xml:space="preserve">The individual consultant’s CV and a brief of any recent experience of assignment of a similar nature. For each assignment the brief should indicate the profiles of staff involved, </w:t>
      </w:r>
    </w:p>
    <w:p w14:paraId="64231610" w14:textId="77777777" w:rsidR="00B32960" w:rsidRPr="00586A6F" w:rsidRDefault="004C1EC0" w:rsidP="009448EB">
      <w:pPr>
        <w:numPr>
          <w:ilvl w:val="3"/>
          <w:numId w:val="4"/>
        </w:numPr>
        <w:spacing w:after="0" w:line="360" w:lineRule="auto"/>
        <w:ind w:hanging="360"/>
        <w:rPr>
          <w:rFonts w:ascii="Book Antiqua" w:hAnsi="Book Antiqua"/>
          <w:color w:val="auto"/>
          <w:sz w:val="24"/>
          <w:szCs w:val="24"/>
        </w:rPr>
      </w:pPr>
      <w:r w:rsidRPr="00586A6F">
        <w:rPr>
          <w:rFonts w:ascii="Book Antiqua" w:hAnsi="Book Antiqua"/>
          <w:color w:val="auto"/>
          <w:sz w:val="24"/>
          <w:szCs w:val="24"/>
        </w:rPr>
        <w:t xml:space="preserve">Contract amount and the individual consultant’s involvement. </w:t>
      </w:r>
    </w:p>
    <w:p w14:paraId="31126152" w14:textId="77777777" w:rsidR="00B32960" w:rsidRPr="00586A6F" w:rsidRDefault="004C1EC0" w:rsidP="009448EB">
      <w:pPr>
        <w:numPr>
          <w:ilvl w:val="3"/>
          <w:numId w:val="4"/>
        </w:numPr>
        <w:spacing w:after="0" w:line="360" w:lineRule="auto"/>
        <w:ind w:hanging="360"/>
        <w:rPr>
          <w:rFonts w:ascii="Book Antiqua" w:hAnsi="Book Antiqua"/>
          <w:color w:val="auto"/>
          <w:sz w:val="24"/>
          <w:szCs w:val="24"/>
        </w:rPr>
      </w:pPr>
      <w:r w:rsidRPr="00586A6F">
        <w:rPr>
          <w:rFonts w:ascii="Book Antiqua" w:hAnsi="Book Antiqua"/>
          <w:color w:val="auto"/>
          <w:sz w:val="24"/>
          <w:szCs w:val="24"/>
        </w:rPr>
        <w:t xml:space="preserve">Any comments or suggestions on the ‘’Terms of Reference’’ and a list of service and facilities requested to be provided by the procuring entity. </w:t>
      </w:r>
    </w:p>
    <w:p w14:paraId="292C43C8" w14:textId="3AA8B102" w:rsidR="00B32960" w:rsidRDefault="004C1EC0" w:rsidP="009448EB">
      <w:pPr>
        <w:numPr>
          <w:ilvl w:val="3"/>
          <w:numId w:val="4"/>
        </w:numPr>
        <w:spacing w:after="0" w:line="360" w:lineRule="auto"/>
        <w:ind w:hanging="360"/>
        <w:rPr>
          <w:rFonts w:ascii="Book Antiqua" w:hAnsi="Book Antiqua"/>
          <w:color w:val="auto"/>
          <w:sz w:val="24"/>
          <w:szCs w:val="24"/>
        </w:rPr>
      </w:pPr>
      <w:r w:rsidRPr="00586A6F">
        <w:rPr>
          <w:rFonts w:ascii="Book Antiqua" w:hAnsi="Book Antiqua"/>
          <w:color w:val="auto"/>
          <w:sz w:val="24"/>
          <w:szCs w:val="24"/>
        </w:rPr>
        <w:t xml:space="preserve">A description of the methodology and work plan for performing the proposed assignment. </w:t>
      </w:r>
    </w:p>
    <w:p w14:paraId="749B5B36" w14:textId="50A08C3D" w:rsidR="00EC2B4C" w:rsidRPr="00EC2B4C" w:rsidRDefault="00EC2B4C" w:rsidP="00EC2B4C">
      <w:pPr>
        <w:numPr>
          <w:ilvl w:val="3"/>
          <w:numId w:val="4"/>
        </w:numPr>
        <w:spacing w:after="0" w:line="360" w:lineRule="auto"/>
        <w:ind w:hanging="360"/>
        <w:rPr>
          <w:rFonts w:ascii="Book Antiqua" w:hAnsi="Book Antiqua"/>
          <w:color w:val="auto"/>
          <w:sz w:val="24"/>
          <w:szCs w:val="24"/>
        </w:rPr>
      </w:pPr>
      <w:r>
        <w:rPr>
          <w:rFonts w:ascii="Book Antiqua" w:hAnsi="Book Antiqua"/>
          <w:color w:val="auto"/>
          <w:sz w:val="24"/>
          <w:szCs w:val="24"/>
        </w:rPr>
        <w:t>A bank slip as evidence of payment of the Ksh. 1000 tender fees.</w:t>
      </w:r>
    </w:p>
    <w:p w14:paraId="223123F4" w14:textId="77777777" w:rsidR="00B32960" w:rsidRPr="00586A6F" w:rsidRDefault="004C1EC0" w:rsidP="009448EB">
      <w:pPr>
        <w:numPr>
          <w:ilvl w:val="3"/>
          <w:numId w:val="4"/>
        </w:numPr>
        <w:spacing w:after="0" w:line="360" w:lineRule="auto"/>
        <w:ind w:hanging="360"/>
        <w:rPr>
          <w:rFonts w:ascii="Book Antiqua" w:hAnsi="Book Antiqua"/>
          <w:color w:val="auto"/>
          <w:sz w:val="24"/>
          <w:szCs w:val="24"/>
        </w:rPr>
      </w:pPr>
      <w:r w:rsidRPr="00586A6F">
        <w:rPr>
          <w:rFonts w:ascii="Book Antiqua" w:hAnsi="Book Antiqua"/>
          <w:color w:val="auto"/>
          <w:sz w:val="24"/>
          <w:szCs w:val="24"/>
        </w:rPr>
        <w:t xml:space="preserve">Any additional information requested in the special conditions of contract. </w:t>
      </w:r>
    </w:p>
    <w:p w14:paraId="523D0861" w14:textId="77777777" w:rsidR="00B32960" w:rsidRPr="00586A6F" w:rsidRDefault="004C1EC0" w:rsidP="009448EB">
      <w:pPr>
        <w:spacing w:after="0" w:line="360" w:lineRule="auto"/>
        <w:ind w:left="721" w:hanging="631"/>
        <w:rPr>
          <w:rFonts w:ascii="Book Antiqua" w:hAnsi="Book Antiqua"/>
          <w:color w:val="auto"/>
          <w:sz w:val="24"/>
          <w:szCs w:val="24"/>
        </w:rPr>
      </w:pPr>
      <w:r w:rsidRPr="00586A6F">
        <w:rPr>
          <w:rFonts w:ascii="Book Antiqua" w:hAnsi="Book Antiqua"/>
          <w:color w:val="auto"/>
          <w:sz w:val="24"/>
          <w:szCs w:val="24"/>
        </w:rPr>
        <w:t>2.3.5.</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The Technical Proposal shall be separate from the financial proposal and shall not include any financial information. </w:t>
      </w:r>
    </w:p>
    <w:p w14:paraId="0A7748AF" w14:textId="77777777" w:rsidR="00B32960" w:rsidRPr="00586A6F" w:rsidRDefault="004C1EC0" w:rsidP="009448EB">
      <w:pPr>
        <w:spacing w:after="0" w:line="360" w:lineRule="auto"/>
        <w:ind w:left="430" w:firstLine="0"/>
        <w:jc w:val="left"/>
        <w:rPr>
          <w:rFonts w:ascii="Book Antiqua" w:hAnsi="Book Antiqua"/>
          <w:color w:val="auto"/>
          <w:sz w:val="24"/>
          <w:szCs w:val="24"/>
        </w:rPr>
      </w:pPr>
      <w:r w:rsidRPr="00586A6F">
        <w:rPr>
          <w:rFonts w:ascii="Book Antiqua" w:hAnsi="Book Antiqua"/>
          <w:color w:val="auto"/>
          <w:sz w:val="24"/>
          <w:szCs w:val="24"/>
        </w:rPr>
        <w:t xml:space="preserve"> </w:t>
      </w:r>
    </w:p>
    <w:p w14:paraId="251B4C81" w14:textId="77777777" w:rsidR="00B32960" w:rsidRPr="00586A6F" w:rsidRDefault="004C1EC0" w:rsidP="009448EB">
      <w:pPr>
        <w:spacing w:after="0" w:line="360" w:lineRule="auto"/>
        <w:ind w:left="-5"/>
        <w:jc w:val="left"/>
        <w:rPr>
          <w:rFonts w:ascii="Book Antiqua" w:hAnsi="Book Antiqua"/>
          <w:color w:val="auto"/>
          <w:sz w:val="24"/>
          <w:szCs w:val="24"/>
        </w:rPr>
      </w:pPr>
      <w:r w:rsidRPr="00586A6F">
        <w:rPr>
          <w:rFonts w:ascii="Book Antiqua" w:hAnsi="Book Antiqua"/>
          <w:b/>
          <w:color w:val="auto"/>
          <w:sz w:val="24"/>
          <w:szCs w:val="24"/>
        </w:rPr>
        <w:t>2.4.</w:t>
      </w:r>
      <w:r w:rsidRPr="00586A6F">
        <w:rPr>
          <w:rFonts w:ascii="Book Antiqua" w:eastAsia="Arial" w:hAnsi="Book Antiqua" w:cs="Arial"/>
          <w:b/>
          <w:color w:val="auto"/>
          <w:sz w:val="24"/>
          <w:szCs w:val="24"/>
        </w:rPr>
        <w:t xml:space="preserve"> </w:t>
      </w:r>
      <w:r w:rsidRPr="00586A6F">
        <w:rPr>
          <w:rFonts w:ascii="Book Antiqua" w:hAnsi="Book Antiqua"/>
          <w:b/>
          <w:color w:val="auto"/>
          <w:sz w:val="24"/>
          <w:szCs w:val="24"/>
        </w:rPr>
        <w:t xml:space="preserve">Financial Proposal. </w:t>
      </w:r>
    </w:p>
    <w:p w14:paraId="2352BA38" w14:textId="17C603CB" w:rsidR="00B32960" w:rsidRPr="00586A6F" w:rsidRDefault="004C1EC0" w:rsidP="009448EB">
      <w:pPr>
        <w:spacing w:after="0" w:line="360" w:lineRule="auto"/>
        <w:ind w:left="721" w:hanging="631"/>
        <w:rPr>
          <w:rFonts w:ascii="Book Antiqua" w:hAnsi="Book Antiqua"/>
          <w:color w:val="auto"/>
          <w:sz w:val="24"/>
          <w:szCs w:val="24"/>
        </w:rPr>
      </w:pPr>
      <w:r w:rsidRPr="00586A6F">
        <w:rPr>
          <w:rFonts w:ascii="Book Antiqua" w:hAnsi="Book Antiqua"/>
          <w:color w:val="auto"/>
          <w:sz w:val="24"/>
          <w:szCs w:val="24"/>
        </w:rPr>
        <w:t>2.4.1.</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In preparing the Financial Proposal, the consultants are expected to </w:t>
      </w:r>
      <w:r w:rsidR="00093868" w:rsidRPr="00586A6F">
        <w:rPr>
          <w:rFonts w:ascii="Book Antiqua" w:hAnsi="Book Antiqua"/>
          <w:color w:val="auto"/>
          <w:sz w:val="24"/>
          <w:szCs w:val="24"/>
        </w:rPr>
        <w:t>consider</w:t>
      </w:r>
      <w:r w:rsidRPr="00586A6F">
        <w:rPr>
          <w:rFonts w:ascii="Book Antiqua" w:hAnsi="Book Antiqua"/>
          <w:color w:val="auto"/>
          <w:sz w:val="24"/>
          <w:szCs w:val="24"/>
        </w:rPr>
        <w:t xml:space="preserve"> the time required in completing the assignment as outlined in the RFP documents. The financial proposal will therefore be quoted in fees per month. The financial proposal may also include other costs as necessary, which will be considered as reimbursable. </w:t>
      </w:r>
    </w:p>
    <w:p w14:paraId="37BEC984" w14:textId="77777777" w:rsidR="00B32960" w:rsidRPr="00586A6F" w:rsidRDefault="004C1EC0" w:rsidP="009448EB">
      <w:pPr>
        <w:spacing w:after="0" w:line="360" w:lineRule="auto"/>
        <w:rPr>
          <w:rFonts w:ascii="Book Antiqua" w:hAnsi="Book Antiqua"/>
          <w:color w:val="auto"/>
          <w:sz w:val="24"/>
          <w:szCs w:val="24"/>
        </w:rPr>
      </w:pPr>
      <w:r w:rsidRPr="00586A6F">
        <w:rPr>
          <w:rFonts w:ascii="Book Antiqua" w:hAnsi="Book Antiqua"/>
          <w:color w:val="auto"/>
          <w:sz w:val="24"/>
          <w:szCs w:val="24"/>
        </w:rPr>
        <w:t>2.4.2.</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The Financial Proposal should include the payable taxes. </w:t>
      </w:r>
    </w:p>
    <w:p w14:paraId="2D459842" w14:textId="77777777" w:rsidR="00B32960" w:rsidRPr="00586A6F" w:rsidRDefault="004C1EC0" w:rsidP="009448EB">
      <w:pPr>
        <w:spacing w:after="0" w:line="360" w:lineRule="auto"/>
        <w:rPr>
          <w:rFonts w:ascii="Book Antiqua" w:hAnsi="Book Antiqua"/>
          <w:color w:val="auto"/>
          <w:sz w:val="24"/>
          <w:szCs w:val="24"/>
        </w:rPr>
      </w:pPr>
      <w:r w:rsidRPr="00586A6F">
        <w:rPr>
          <w:rFonts w:ascii="Book Antiqua" w:hAnsi="Book Antiqua"/>
          <w:color w:val="auto"/>
          <w:sz w:val="24"/>
          <w:szCs w:val="24"/>
        </w:rPr>
        <w:t>2.4.3.</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The fees shall be expressed in Kenya Shillings. </w:t>
      </w:r>
    </w:p>
    <w:p w14:paraId="61EEE481" w14:textId="77777777" w:rsidR="00B32960" w:rsidRPr="00586A6F" w:rsidRDefault="004C1EC0" w:rsidP="009448EB">
      <w:pPr>
        <w:spacing w:after="0" w:line="360" w:lineRule="auto"/>
        <w:ind w:left="721" w:hanging="631"/>
        <w:rPr>
          <w:rFonts w:ascii="Book Antiqua" w:hAnsi="Book Antiqua"/>
          <w:color w:val="auto"/>
          <w:sz w:val="24"/>
          <w:szCs w:val="24"/>
        </w:rPr>
      </w:pPr>
      <w:r w:rsidRPr="00586A6F">
        <w:rPr>
          <w:rFonts w:ascii="Book Antiqua" w:hAnsi="Book Antiqua"/>
          <w:color w:val="auto"/>
          <w:sz w:val="24"/>
          <w:szCs w:val="24"/>
        </w:rPr>
        <w:t>2.4.4.</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The Financial Proposal must remain valid for 90 days after the submission date. During this period the consultant is expected to keep available at his own cost any staff proposed for the assignment. The procuring entity will make best effort to complete negotiations within this period. If the procuring entity wishes to extend the validity period of the proposals, the consultants who do not agree, have the right not to extend the validity of their proposals. </w:t>
      </w:r>
    </w:p>
    <w:p w14:paraId="20544E3B" w14:textId="0988E610" w:rsidR="00B32960" w:rsidRDefault="004C1EC0" w:rsidP="00EC2B4C">
      <w:pPr>
        <w:spacing w:after="0" w:line="360" w:lineRule="auto"/>
        <w:rPr>
          <w:rFonts w:ascii="Book Antiqua" w:hAnsi="Book Antiqua"/>
          <w:color w:val="auto"/>
          <w:sz w:val="24"/>
          <w:szCs w:val="24"/>
        </w:rPr>
      </w:pPr>
      <w:r w:rsidRPr="00586A6F">
        <w:rPr>
          <w:rFonts w:ascii="Book Antiqua" w:hAnsi="Book Antiqua"/>
          <w:color w:val="auto"/>
          <w:sz w:val="24"/>
          <w:szCs w:val="24"/>
        </w:rPr>
        <w:t>2.4.5.</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The Financial Proposal must comply with the law governing the profession of the consultant.  </w:t>
      </w:r>
    </w:p>
    <w:p w14:paraId="63EEAEB4" w14:textId="56B126C0" w:rsidR="00771B7D" w:rsidRDefault="00771B7D" w:rsidP="00EC2B4C">
      <w:pPr>
        <w:spacing w:after="0" w:line="360" w:lineRule="auto"/>
        <w:rPr>
          <w:rFonts w:ascii="Book Antiqua" w:hAnsi="Book Antiqua"/>
          <w:color w:val="auto"/>
          <w:sz w:val="24"/>
          <w:szCs w:val="24"/>
        </w:rPr>
      </w:pPr>
    </w:p>
    <w:p w14:paraId="65287B26" w14:textId="77777777" w:rsidR="00771B7D" w:rsidRPr="00586A6F" w:rsidRDefault="00771B7D" w:rsidP="00EC2B4C">
      <w:pPr>
        <w:spacing w:after="0" w:line="360" w:lineRule="auto"/>
        <w:rPr>
          <w:rFonts w:ascii="Book Antiqua" w:hAnsi="Book Antiqua"/>
          <w:color w:val="auto"/>
          <w:sz w:val="24"/>
          <w:szCs w:val="24"/>
        </w:rPr>
      </w:pPr>
    </w:p>
    <w:p w14:paraId="5D49F1D7" w14:textId="77777777" w:rsidR="00B32960" w:rsidRPr="00586A6F" w:rsidRDefault="004C1EC0" w:rsidP="009448EB">
      <w:pPr>
        <w:spacing w:after="0" w:line="360" w:lineRule="auto"/>
        <w:ind w:left="-5"/>
        <w:jc w:val="left"/>
        <w:rPr>
          <w:rFonts w:ascii="Book Antiqua" w:hAnsi="Book Antiqua"/>
          <w:color w:val="auto"/>
          <w:sz w:val="24"/>
          <w:szCs w:val="24"/>
        </w:rPr>
      </w:pPr>
      <w:r w:rsidRPr="00586A6F">
        <w:rPr>
          <w:rFonts w:ascii="Book Antiqua" w:hAnsi="Book Antiqua"/>
          <w:b/>
          <w:color w:val="auto"/>
          <w:sz w:val="24"/>
          <w:szCs w:val="24"/>
        </w:rPr>
        <w:lastRenderedPageBreak/>
        <w:t>2.5.</w:t>
      </w:r>
      <w:r w:rsidRPr="00586A6F">
        <w:rPr>
          <w:rFonts w:ascii="Book Antiqua" w:eastAsia="Arial" w:hAnsi="Book Antiqua" w:cs="Arial"/>
          <w:b/>
          <w:color w:val="auto"/>
          <w:sz w:val="24"/>
          <w:szCs w:val="24"/>
        </w:rPr>
        <w:t xml:space="preserve"> </w:t>
      </w:r>
      <w:r w:rsidRPr="00586A6F">
        <w:rPr>
          <w:rFonts w:ascii="Book Antiqua" w:hAnsi="Book Antiqua"/>
          <w:b/>
          <w:color w:val="auto"/>
          <w:sz w:val="24"/>
          <w:szCs w:val="24"/>
        </w:rPr>
        <w:t xml:space="preserve">Submission, Receipt and Opening of Proposals. </w:t>
      </w:r>
    </w:p>
    <w:p w14:paraId="78CFBF16" w14:textId="3BEDFA95" w:rsidR="00B32960" w:rsidRPr="00586A6F" w:rsidRDefault="004C1EC0" w:rsidP="009448EB">
      <w:pPr>
        <w:spacing w:after="0" w:line="360" w:lineRule="auto"/>
        <w:ind w:left="721" w:hanging="631"/>
        <w:rPr>
          <w:rFonts w:ascii="Book Antiqua" w:hAnsi="Book Antiqua"/>
          <w:color w:val="auto"/>
          <w:sz w:val="24"/>
          <w:szCs w:val="24"/>
        </w:rPr>
      </w:pPr>
      <w:r w:rsidRPr="00586A6F">
        <w:rPr>
          <w:rFonts w:ascii="Book Antiqua" w:hAnsi="Book Antiqua"/>
          <w:color w:val="auto"/>
          <w:sz w:val="24"/>
          <w:szCs w:val="24"/>
        </w:rPr>
        <w:t>2.5.1.</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The Technical Proposal and the Financial Proposal shall be prepared in indelible ink. It shall contain no interlineations or overwriting, except as necessary to correct errors made by the consultants. Any such corrections must be initialed by the consultant. </w:t>
      </w:r>
    </w:p>
    <w:p w14:paraId="54E2A41B" w14:textId="77777777" w:rsidR="00B32960" w:rsidRPr="00586A6F" w:rsidRDefault="004C1EC0" w:rsidP="009448EB">
      <w:pPr>
        <w:spacing w:after="0" w:line="360" w:lineRule="auto"/>
        <w:ind w:left="721" w:hanging="631"/>
        <w:rPr>
          <w:rFonts w:ascii="Book Antiqua" w:hAnsi="Book Antiqua"/>
          <w:color w:val="auto"/>
          <w:sz w:val="24"/>
          <w:szCs w:val="24"/>
        </w:rPr>
      </w:pPr>
      <w:r w:rsidRPr="00586A6F">
        <w:rPr>
          <w:rFonts w:ascii="Book Antiqua" w:hAnsi="Book Antiqua"/>
          <w:color w:val="auto"/>
          <w:sz w:val="24"/>
          <w:szCs w:val="24"/>
        </w:rPr>
        <w:t>2.5.2.</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For each proposal the consultants shall prepare </w:t>
      </w:r>
      <w:r w:rsidR="001C5FEB" w:rsidRPr="00586A6F">
        <w:rPr>
          <w:rFonts w:ascii="Book Antiqua" w:hAnsi="Book Antiqua"/>
          <w:color w:val="auto"/>
          <w:sz w:val="24"/>
          <w:szCs w:val="24"/>
        </w:rPr>
        <w:t xml:space="preserve">two copies of </w:t>
      </w:r>
      <w:r w:rsidRPr="00586A6F">
        <w:rPr>
          <w:rFonts w:ascii="Book Antiqua" w:hAnsi="Book Antiqua"/>
          <w:color w:val="auto"/>
          <w:sz w:val="24"/>
          <w:szCs w:val="24"/>
        </w:rPr>
        <w:t xml:space="preserve">the proposals. Each Technical Proposal and Financial Proposal shall be marked “ORIGINAL” or “COPY” as appropriate. If there are any discrepancies between the original and the copies of the proposal, the original shall govern. </w:t>
      </w:r>
    </w:p>
    <w:p w14:paraId="15BE760E" w14:textId="62AA67B4" w:rsidR="00B32960" w:rsidRPr="00586A6F" w:rsidRDefault="004C1EC0" w:rsidP="009448EB">
      <w:pPr>
        <w:spacing w:after="0" w:line="360" w:lineRule="auto"/>
        <w:ind w:left="721" w:hanging="631"/>
        <w:rPr>
          <w:rFonts w:ascii="Book Antiqua" w:hAnsi="Book Antiqua"/>
          <w:color w:val="auto"/>
          <w:sz w:val="24"/>
          <w:szCs w:val="24"/>
        </w:rPr>
      </w:pPr>
      <w:r w:rsidRPr="00586A6F">
        <w:rPr>
          <w:rFonts w:ascii="Book Antiqua" w:hAnsi="Book Antiqua"/>
          <w:color w:val="auto"/>
          <w:sz w:val="24"/>
          <w:szCs w:val="24"/>
        </w:rPr>
        <w:t>2.5.3.</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The original and all copies of the Technical Proposal shall be placed in a sealed envelope clearly marked “TECHNICAL PROPOSAL”, and the original and all copies of the Financial Proposal in a sealed envelope duly marked “FINANCIAL PROPOSAL”. Both envelopes shall be placed in an outer envelope and sealed. This outer envelope shall bear the procuring entities address and other information indicated in the appendix to the instructions to consultants and clearly marked “DO NOT OPEN’’ before </w:t>
      </w:r>
      <w:r w:rsidR="00197661">
        <w:rPr>
          <w:rFonts w:ascii="Book Antiqua" w:hAnsi="Book Antiqua"/>
          <w:b/>
          <w:color w:val="auto"/>
          <w:sz w:val="24"/>
          <w:szCs w:val="24"/>
        </w:rPr>
        <w:t>4</w:t>
      </w:r>
      <w:r w:rsidR="00197661" w:rsidRPr="00197661">
        <w:rPr>
          <w:rFonts w:ascii="Book Antiqua" w:hAnsi="Book Antiqua"/>
          <w:b/>
          <w:color w:val="auto"/>
          <w:sz w:val="24"/>
          <w:szCs w:val="24"/>
          <w:vertAlign w:val="superscript"/>
        </w:rPr>
        <w:t>th</w:t>
      </w:r>
      <w:r w:rsidR="00197661">
        <w:rPr>
          <w:rFonts w:ascii="Book Antiqua" w:hAnsi="Book Antiqua"/>
          <w:b/>
          <w:color w:val="auto"/>
          <w:sz w:val="24"/>
          <w:szCs w:val="24"/>
        </w:rPr>
        <w:t xml:space="preserve"> November</w:t>
      </w:r>
      <w:r w:rsidR="001E58F4" w:rsidRPr="00586A6F">
        <w:rPr>
          <w:rFonts w:ascii="Book Antiqua" w:hAnsi="Book Antiqua"/>
          <w:b/>
          <w:color w:val="auto"/>
          <w:sz w:val="24"/>
          <w:szCs w:val="24"/>
        </w:rPr>
        <w:t xml:space="preserve"> </w:t>
      </w:r>
      <w:r w:rsidRPr="00586A6F">
        <w:rPr>
          <w:rFonts w:ascii="Book Antiqua" w:hAnsi="Book Antiqua"/>
          <w:b/>
          <w:color w:val="auto"/>
          <w:sz w:val="24"/>
          <w:szCs w:val="24"/>
        </w:rPr>
        <w:t>2022 at 1</w:t>
      </w:r>
      <w:r w:rsidR="00411C07" w:rsidRPr="00586A6F">
        <w:rPr>
          <w:rFonts w:ascii="Book Antiqua" w:hAnsi="Book Antiqua"/>
          <w:b/>
          <w:color w:val="auto"/>
          <w:sz w:val="24"/>
          <w:szCs w:val="24"/>
        </w:rPr>
        <w:t>2</w:t>
      </w:r>
      <w:r w:rsidRPr="00586A6F">
        <w:rPr>
          <w:rFonts w:ascii="Book Antiqua" w:hAnsi="Book Antiqua"/>
          <w:b/>
          <w:color w:val="auto"/>
          <w:sz w:val="24"/>
          <w:szCs w:val="24"/>
        </w:rPr>
        <w:t>.00</w:t>
      </w:r>
      <w:r w:rsidR="00411C07" w:rsidRPr="00586A6F">
        <w:rPr>
          <w:rFonts w:ascii="Book Antiqua" w:hAnsi="Book Antiqua"/>
          <w:b/>
          <w:color w:val="auto"/>
          <w:sz w:val="24"/>
          <w:szCs w:val="24"/>
        </w:rPr>
        <w:t>noon</w:t>
      </w:r>
      <w:r w:rsidRPr="00586A6F">
        <w:rPr>
          <w:rFonts w:ascii="Book Antiqua" w:hAnsi="Book Antiqua"/>
          <w:b/>
          <w:color w:val="auto"/>
          <w:sz w:val="24"/>
          <w:szCs w:val="24"/>
        </w:rPr>
        <w:t xml:space="preserve"> </w:t>
      </w:r>
    </w:p>
    <w:p w14:paraId="46C3AD2F" w14:textId="77777777" w:rsidR="00B32960" w:rsidRPr="00586A6F" w:rsidRDefault="004C1EC0" w:rsidP="009448EB">
      <w:pPr>
        <w:spacing w:after="0" w:line="360" w:lineRule="auto"/>
        <w:ind w:left="721" w:hanging="631"/>
        <w:rPr>
          <w:rFonts w:ascii="Book Antiqua" w:hAnsi="Book Antiqua"/>
          <w:color w:val="auto"/>
          <w:sz w:val="24"/>
          <w:szCs w:val="24"/>
        </w:rPr>
      </w:pPr>
      <w:r w:rsidRPr="00586A6F">
        <w:rPr>
          <w:rFonts w:ascii="Book Antiqua" w:hAnsi="Book Antiqua"/>
          <w:color w:val="auto"/>
          <w:sz w:val="24"/>
          <w:szCs w:val="24"/>
        </w:rPr>
        <w:t>2.5.4.</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The completed Technical and Financial proposals must be delivered at the submission address on or before the time and date of the submission of the proposals indicated in the appendix to the instructions to consultants. Any proposals received later than the closing date for submission of proposals shall be rejected and returned to the consultant unopened. For this purpose, the inner envelope containing the technical and financial proposals will bear the address of the consultant submitting the proposals. </w:t>
      </w:r>
    </w:p>
    <w:p w14:paraId="5BD7C375" w14:textId="1D97A44A" w:rsidR="00B32960" w:rsidRDefault="004C1EC0" w:rsidP="009448EB">
      <w:pPr>
        <w:spacing w:after="0" w:line="360" w:lineRule="auto"/>
        <w:ind w:left="721" w:hanging="631"/>
        <w:rPr>
          <w:rFonts w:ascii="Book Antiqua" w:hAnsi="Book Antiqua"/>
          <w:color w:val="auto"/>
          <w:sz w:val="24"/>
          <w:szCs w:val="24"/>
        </w:rPr>
      </w:pPr>
      <w:r w:rsidRPr="00586A6F">
        <w:rPr>
          <w:rFonts w:ascii="Book Antiqua" w:hAnsi="Book Antiqua"/>
          <w:color w:val="auto"/>
          <w:sz w:val="24"/>
          <w:szCs w:val="24"/>
        </w:rPr>
        <w:t>2.5.5.</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After the deadline for submission of proposals the outer envelope and the technical proposals shall be opened immediately by the opening Committee. </w:t>
      </w:r>
    </w:p>
    <w:p w14:paraId="6B1DCC5F" w14:textId="49ECF1A4" w:rsidR="00EA4C91" w:rsidRPr="00771B7D" w:rsidRDefault="00EA4C91" w:rsidP="00771B7D">
      <w:pPr>
        <w:spacing w:after="0" w:line="360" w:lineRule="auto"/>
        <w:ind w:left="721" w:hanging="631"/>
        <w:rPr>
          <w:rFonts w:ascii="Book Antiqua" w:hAnsi="Book Antiqua"/>
          <w:b/>
          <w:bCs/>
          <w:color w:val="auto"/>
        </w:rPr>
      </w:pPr>
      <w:r w:rsidRPr="00214E53">
        <w:rPr>
          <w:rFonts w:ascii="Book Antiqua" w:hAnsi="Book Antiqua"/>
          <w:b/>
          <w:bCs/>
          <w:color w:val="auto"/>
        </w:rPr>
        <w:t>2.6. Cost of Tendering</w:t>
      </w:r>
    </w:p>
    <w:p w14:paraId="71363D4A" w14:textId="77777777" w:rsidR="00EA4C91" w:rsidRPr="00EA4C91" w:rsidRDefault="00EA4C91" w:rsidP="00EA4C91">
      <w:pPr>
        <w:rPr>
          <w:rFonts w:ascii="Book Antiqua" w:hAnsi="Book Antiqua"/>
          <w:color w:val="auto"/>
          <w:sz w:val="24"/>
          <w:szCs w:val="24"/>
        </w:rPr>
      </w:pPr>
      <w:r w:rsidRPr="00EA4C91">
        <w:rPr>
          <w:rFonts w:ascii="Book Antiqua" w:hAnsi="Book Antiqua"/>
          <w:color w:val="auto"/>
          <w:sz w:val="24"/>
          <w:szCs w:val="24"/>
        </w:rPr>
        <w:t xml:space="preserve">2.6.1 The Tenderer shall bear all costs associated with the preparation and submission of its tender, and the procuring entity, will in no case be responsible or liable for those costs, regardless of the conduct or outcome of the tendering process. </w:t>
      </w:r>
    </w:p>
    <w:p w14:paraId="48DA258F" w14:textId="77777777" w:rsidR="00EA4C91" w:rsidRPr="00EA4C91" w:rsidRDefault="00EA4C91" w:rsidP="00EA4C91">
      <w:pPr>
        <w:spacing w:after="0" w:line="240" w:lineRule="auto"/>
        <w:ind w:left="1277" w:firstLine="0"/>
        <w:rPr>
          <w:rFonts w:ascii="Book Antiqua" w:hAnsi="Book Antiqua"/>
          <w:color w:val="auto"/>
          <w:sz w:val="24"/>
          <w:szCs w:val="24"/>
        </w:rPr>
      </w:pPr>
      <w:r w:rsidRPr="00EA4C91">
        <w:rPr>
          <w:rFonts w:ascii="Book Antiqua" w:hAnsi="Book Antiqua"/>
          <w:color w:val="auto"/>
          <w:sz w:val="24"/>
          <w:szCs w:val="24"/>
        </w:rPr>
        <w:t xml:space="preserve"> </w:t>
      </w:r>
    </w:p>
    <w:p w14:paraId="73DFCB84" w14:textId="77777777" w:rsidR="00EA4C91" w:rsidRPr="00EA4C91" w:rsidRDefault="00EA4C91" w:rsidP="00EA4C91">
      <w:pPr>
        <w:rPr>
          <w:rFonts w:ascii="Book Antiqua" w:hAnsi="Book Antiqua"/>
          <w:color w:val="auto"/>
          <w:sz w:val="24"/>
          <w:szCs w:val="24"/>
        </w:rPr>
      </w:pPr>
      <w:r w:rsidRPr="00EA4C91">
        <w:rPr>
          <w:rFonts w:ascii="Book Antiqua" w:hAnsi="Book Antiqua"/>
          <w:color w:val="auto"/>
          <w:sz w:val="24"/>
          <w:szCs w:val="24"/>
        </w:rPr>
        <w:t xml:space="preserve">2.6.2 The price to be charged for the tender document shall be Kshs.1,000/= deposited into Account name: </w:t>
      </w:r>
      <w:r w:rsidRPr="00EA4C91">
        <w:rPr>
          <w:rFonts w:ascii="Book Antiqua" w:hAnsi="Book Antiqua"/>
          <w:b/>
          <w:bCs/>
          <w:color w:val="auto"/>
          <w:sz w:val="24"/>
          <w:szCs w:val="24"/>
        </w:rPr>
        <w:t>Waldorf Kakuma Agencies</w:t>
      </w:r>
      <w:r w:rsidRPr="00EA4C91">
        <w:rPr>
          <w:rFonts w:ascii="Book Antiqua" w:hAnsi="Book Antiqua"/>
          <w:color w:val="auto"/>
          <w:sz w:val="24"/>
          <w:szCs w:val="24"/>
        </w:rPr>
        <w:t xml:space="preserve">, Account No. </w:t>
      </w:r>
      <w:r w:rsidRPr="00EA4C91">
        <w:rPr>
          <w:rFonts w:ascii="Book Antiqua" w:hAnsi="Book Antiqua"/>
          <w:b/>
          <w:bCs/>
          <w:color w:val="auto"/>
          <w:sz w:val="24"/>
          <w:szCs w:val="24"/>
        </w:rPr>
        <w:t>1650262707912</w:t>
      </w:r>
      <w:r w:rsidRPr="00EA4C91">
        <w:rPr>
          <w:rFonts w:ascii="Book Antiqua" w:hAnsi="Book Antiqua"/>
          <w:color w:val="auto"/>
          <w:sz w:val="24"/>
          <w:szCs w:val="24"/>
        </w:rPr>
        <w:t>, Equity Bank, Kakuma Branch</w:t>
      </w:r>
    </w:p>
    <w:p w14:paraId="6B8F8EB9" w14:textId="77777777" w:rsidR="00EA4C91" w:rsidRPr="00EA4C91" w:rsidRDefault="00EA4C91" w:rsidP="00EA4C91">
      <w:pPr>
        <w:spacing w:line="240" w:lineRule="auto"/>
        <w:ind w:left="1277" w:firstLine="0"/>
        <w:rPr>
          <w:rFonts w:ascii="Book Antiqua" w:hAnsi="Book Antiqua"/>
          <w:color w:val="auto"/>
          <w:sz w:val="24"/>
          <w:szCs w:val="24"/>
        </w:rPr>
      </w:pPr>
      <w:r w:rsidRPr="00EA4C91">
        <w:rPr>
          <w:rFonts w:ascii="Book Antiqua" w:hAnsi="Book Antiqua"/>
          <w:color w:val="auto"/>
          <w:sz w:val="24"/>
          <w:szCs w:val="24"/>
        </w:rPr>
        <w:t xml:space="preserve"> </w:t>
      </w:r>
    </w:p>
    <w:p w14:paraId="7F72421B" w14:textId="736EB798" w:rsidR="00B32960" w:rsidRDefault="00EA4C91" w:rsidP="00EA4C91">
      <w:pPr>
        <w:rPr>
          <w:rFonts w:ascii="Book Antiqua" w:hAnsi="Book Antiqua"/>
          <w:color w:val="auto"/>
          <w:sz w:val="24"/>
          <w:szCs w:val="24"/>
        </w:rPr>
      </w:pPr>
      <w:r w:rsidRPr="00EA4C91">
        <w:rPr>
          <w:rFonts w:ascii="Book Antiqua" w:hAnsi="Book Antiqua"/>
          <w:color w:val="auto"/>
          <w:sz w:val="24"/>
          <w:szCs w:val="24"/>
        </w:rPr>
        <w:lastRenderedPageBreak/>
        <w:t>2.6.3 All firms found capable of performing the contract satisfactorily in accordance with the set prequalification criteria shall be prequalified.</w:t>
      </w:r>
      <w:r w:rsidR="004C1EC0" w:rsidRPr="00586A6F">
        <w:rPr>
          <w:rFonts w:ascii="Book Antiqua" w:hAnsi="Book Antiqua"/>
          <w:color w:val="auto"/>
          <w:sz w:val="24"/>
          <w:szCs w:val="24"/>
        </w:rPr>
        <w:t xml:space="preserve"> </w:t>
      </w:r>
    </w:p>
    <w:p w14:paraId="79863B99" w14:textId="77777777" w:rsidR="00EA4C91" w:rsidRPr="00EA4C91" w:rsidRDefault="00EA4C91" w:rsidP="00EA4C91">
      <w:pPr>
        <w:rPr>
          <w:rFonts w:ascii="Book Antiqua" w:hAnsi="Book Antiqua"/>
          <w:color w:val="auto"/>
          <w:sz w:val="24"/>
          <w:szCs w:val="24"/>
        </w:rPr>
      </w:pPr>
    </w:p>
    <w:p w14:paraId="5D5F0782" w14:textId="56D4CBB2" w:rsidR="00B32960" w:rsidRPr="00586A6F" w:rsidRDefault="004C1EC0" w:rsidP="009448EB">
      <w:pPr>
        <w:spacing w:after="0" w:line="360" w:lineRule="auto"/>
        <w:ind w:left="-5"/>
        <w:jc w:val="left"/>
        <w:rPr>
          <w:rFonts w:ascii="Book Antiqua" w:hAnsi="Book Antiqua"/>
          <w:color w:val="auto"/>
          <w:sz w:val="24"/>
          <w:szCs w:val="24"/>
        </w:rPr>
      </w:pPr>
      <w:r w:rsidRPr="00586A6F">
        <w:rPr>
          <w:rFonts w:ascii="Book Antiqua" w:hAnsi="Book Antiqua"/>
          <w:b/>
          <w:color w:val="auto"/>
          <w:sz w:val="24"/>
          <w:szCs w:val="24"/>
        </w:rPr>
        <w:t>2.</w:t>
      </w:r>
      <w:r w:rsidR="00EA4C91">
        <w:rPr>
          <w:rFonts w:ascii="Book Antiqua" w:hAnsi="Book Antiqua"/>
          <w:b/>
          <w:color w:val="auto"/>
          <w:sz w:val="24"/>
          <w:szCs w:val="24"/>
        </w:rPr>
        <w:t>7</w:t>
      </w:r>
      <w:r w:rsidRPr="00586A6F">
        <w:rPr>
          <w:rFonts w:ascii="Book Antiqua" w:hAnsi="Book Antiqua"/>
          <w:b/>
          <w:color w:val="auto"/>
          <w:sz w:val="24"/>
          <w:szCs w:val="24"/>
        </w:rPr>
        <w:t>.</w:t>
      </w:r>
      <w:r w:rsidRPr="00586A6F">
        <w:rPr>
          <w:rFonts w:ascii="Book Antiqua" w:eastAsia="Arial" w:hAnsi="Book Antiqua" w:cs="Arial"/>
          <w:b/>
          <w:color w:val="auto"/>
          <w:sz w:val="24"/>
          <w:szCs w:val="24"/>
        </w:rPr>
        <w:t xml:space="preserve"> </w:t>
      </w:r>
      <w:r w:rsidRPr="00586A6F">
        <w:rPr>
          <w:rFonts w:ascii="Book Antiqua" w:hAnsi="Book Antiqua"/>
          <w:b/>
          <w:color w:val="auto"/>
          <w:sz w:val="24"/>
          <w:szCs w:val="24"/>
        </w:rPr>
        <w:t xml:space="preserve">Evaluation of the Proposal (General). </w:t>
      </w:r>
    </w:p>
    <w:p w14:paraId="21AFF041" w14:textId="21FF0C41" w:rsidR="00B32960" w:rsidRPr="00586A6F" w:rsidRDefault="004C1EC0" w:rsidP="009448EB">
      <w:pPr>
        <w:spacing w:after="0" w:line="360" w:lineRule="auto"/>
        <w:ind w:left="721" w:hanging="631"/>
        <w:rPr>
          <w:rFonts w:ascii="Book Antiqua" w:hAnsi="Book Antiqua"/>
          <w:color w:val="auto"/>
          <w:sz w:val="24"/>
          <w:szCs w:val="24"/>
        </w:rPr>
      </w:pPr>
      <w:r w:rsidRPr="00586A6F">
        <w:rPr>
          <w:rFonts w:ascii="Book Antiqua" w:hAnsi="Book Antiqua"/>
          <w:color w:val="auto"/>
          <w:sz w:val="24"/>
          <w:szCs w:val="24"/>
        </w:rPr>
        <w:t>2.</w:t>
      </w:r>
      <w:r w:rsidR="00EA4C91">
        <w:rPr>
          <w:rFonts w:ascii="Book Antiqua" w:hAnsi="Book Antiqua"/>
          <w:color w:val="auto"/>
          <w:sz w:val="24"/>
          <w:szCs w:val="24"/>
        </w:rPr>
        <w:t>7</w:t>
      </w:r>
      <w:r w:rsidRPr="00586A6F">
        <w:rPr>
          <w:rFonts w:ascii="Book Antiqua" w:hAnsi="Book Antiqua"/>
          <w:color w:val="auto"/>
          <w:sz w:val="24"/>
          <w:szCs w:val="24"/>
        </w:rPr>
        <w:t>.1.</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From the time the proposals are opened to the time of the contract award, if any consultant wishes to contact the procuring entity on any matter relating to the proposal, he/she should do so in writing at the address indicated in the appendix to the instructions to consultants. Any effort by a consultant to influence the procuring entity’s staff in the evaluation of companion proposals or awards of contract may result in the rejection of the proposal. </w:t>
      </w:r>
    </w:p>
    <w:p w14:paraId="75A0A1E9" w14:textId="269E1560" w:rsidR="00B32960" w:rsidRPr="00586A6F" w:rsidRDefault="004C1EC0" w:rsidP="009448EB">
      <w:pPr>
        <w:spacing w:after="0" w:line="360" w:lineRule="auto"/>
        <w:ind w:left="721" w:hanging="631"/>
        <w:rPr>
          <w:rFonts w:ascii="Book Antiqua" w:hAnsi="Book Antiqua"/>
          <w:color w:val="auto"/>
          <w:sz w:val="24"/>
          <w:szCs w:val="24"/>
        </w:rPr>
      </w:pPr>
      <w:r w:rsidRPr="00586A6F">
        <w:rPr>
          <w:rFonts w:ascii="Book Antiqua" w:hAnsi="Book Antiqua"/>
          <w:color w:val="auto"/>
          <w:sz w:val="24"/>
          <w:szCs w:val="24"/>
        </w:rPr>
        <w:t>2.</w:t>
      </w:r>
      <w:r w:rsidR="00F7168A">
        <w:rPr>
          <w:rFonts w:ascii="Book Antiqua" w:hAnsi="Book Antiqua"/>
          <w:color w:val="auto"/>
          <w:sz w:val="24"/>
          <w:szCs w:val="24"/>
        </w:rPr>
        <w:t>7</w:t>
      </w:r>
      <w:r w:rsidRPr="00586A6F">
        <w:rPr>
          <w:rFonts w:ascii="Book Antiqua" w:hAnsi="Book Antiqua"/>
          <w:color w:val="auto"/>
          <w:sz w:val="24"/>
          <w:szCs w:val="24"/>
        </w:rPr>
        <w:t>.2.</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The Proposal Evaluation Committee shall have no access to the Financial Proposal, which in any case will remain sealed, until the technical evaluation is concluded or finalized. </w:t>
      </w:r>
    </w:p>
    <w:p w14:paraId="2E705F9B" w14:textId="77777777" w:rsidR="00B32960" w:rsidRPr="00586A6F" w:rsidRDefault="004C1EC0" w:rsidP="009448EB">
      <w:pPr>
        <w:spacing w:after="0" w:line="360" w:lineRule="auto"/>
        <w:ind w:left="0" w:firstLine="0"/>
        <w:jc w:val="left"/>
        <w:rPr>
          <w:rFonts w:ascii="Book Antiqua" w:hAnsi="Book Antiqua"/>
          <w:color w:val="auto"/>
          <w:sz w:val="24"/>
          <w:szCs w:val="24"/>
        </w:rPr>
      </w:pPr>
      <w:r w:rsidRPr="00586A6F">
        <w:rPr>
          <w:rFonts w:ascii="Book Antiqua" w:hAnsi="Book Antiqua"/>
          <w:color w:val="auto"/>
          <w:sz w:val="24"/>
          <w:szCs w:val="24"/>
        </w:rPr>
        <w:t xml:space="preserve"> </w:t>
      </w:r>
    </w:p>
    <w:p w14:paraId="28108FCE" w14:textId="2C28259E" w:rsidR="00B32960" w:rsidRPr="00586A6F" w:rsidRDefault="004C1EC0" w:rsidP="009448EB">
      <w:pPr>
        <w:spacing w:after="0" w:line="360" w:lineRule="auto"/>
        <w:ind w:left="-5"/>
        <w:jc w:val="left"/>
        <w:rPr>
          <w:rFonts w:ascii="Book Antiqua" w:hAnsi="Book Antiqua"/>
          <w:color w:val="auto"/>
          <w:sz w:val="24"/>
          <w:szCs w:val="24"/>
        </w:rPr>
      </w:pPr>
      <w:r w:rsidRPr="00586A6F">
        <w:rPr>
          <w:rFonts w:ascii="Book Antiqua" w:hAnsi="Book Antiqua"/>
          <w:b/>
          <w:color w:val="auto"/>
          <w:sz w:val="24"/>
          <w:szCs w:val="24"/>
        </w:rPr>
        <w:t>2.</w:t>
      </w:r>
      <w:r w:rsidR="00F7168A">
        <w:rPr>
          <w:rFonts w:ascii="Book Antiqua" w:hAnsi="Book Antiqua"/>
          <w:b/>
          <w:color w:val="auto"/>
          <w:sz w:val="24"/>
          <w:szCs w:val="24"/>
        </w:rPr>
        <w:t>8</w:t>
      </w:r>
      <w:r w:rsidRPr="00586A6F">
        <w:rPr>
          <w:rFonts w:ascii="Book Antiqua" w:hAnsi="Book Antiqua"/>
          <w:b/>
          <w:color w:val="auto"/>
          <w:sz w:val="24"/>
          <w:szCs w:val="24"/>
        </w:rPr>
        <w:t>.</w:t>
      </w:r>
      <w:r w:rsidRPr="00586A6F">
        <w:rPr>
          <w:rFonts w:ascii="Book Antiqua" w:eastAsia="Arial" w:hAnsi="Book Antiqua" w:cs="Arial"/>
          <w:b/>
          <w:color w:val="auto"/>
          <w:sz w:val="24"/>
          <w:szCs w:val="24"/>
        </w:rPr>
        <w:t xml:space="preserve"> </w:t>
      </w:r>
      <w:r w:rsidRPr="00586A6F">
        <w:rPr>
          <w:rFonts w:ascii="Book Antiqua" w:hAnsi="Book Antiqua"/>
          <w:b/>
          <w:color w:val="auto"/>
          <w:sz w:val="24"/>
          <w:szCs w:val="24"/>
        </w:rPr>
        <w:t xml:space="preserve"> Evaluation of Technical Proposals. </w:t>
      </w:r>
    </w:p>
    <w:p w14:paraId="1E69AB27" w14:textId="77777777" w:rsidR="00B32960" w:rsidRPr="00586A6F" w:rsidRDefault="004C1EC0" w:rsidP="009448EB">
      <w:pPr>
        <w:spacing w:after="0" w:line="360" w:lineRule="auto"/>
        <w:ind w:left="370"/>
        <w:rPr>
          <w:rFonts w:ascii="Book Antiqua" w:hAnsi="Book Antiqua"/>
          <w:color w:val="auto"/>
          <w:sz w:val="24"/>
          <w:szCs w:val="24"/>
        </w:rPr>
      </w:pPr>
      <w:r w:rsidRPr="00586A6F">
        <w:rPr>
          <w:rFonts w:ascii="Book Antiqua" w:hAnsi="Book Antiqua"/>
          <w:color w:val="auto"/>
          <w:sz w:val="24"/>
          <w:szCs w:val="24"/>
        </w:rPr>
        <w:t xml:space="preserve">The Evaluation Committee appointed by the procuring entity to evaluate the proposals shall carry out the evaluation of technical proposals following the criteria set out in the Terms of Reference based on the following points/ criteria; </w:t>
      </w:r>
    </w:p>
    <w:p w14:paraId="56D7BE6C" w14:textId="77777777" w:rsidR="00740CE4" w:rsidRPr="00586A6F" w:rsidRDefault="00740CE4" w:rsidP="009448EB">
      <w:pPr>
        <w:spacing w:after="0" w:line="360" w:lineRule="auto"/>
        <w:ind w:left="370"/>
        <w:rPr>
          <w:rFonts w:ascii="Book Antiqua" w:hAnsi="Book Antiqua"/>
          <w:color w:val="auto"/>
          <w:sz w:val="24"/>
          <w:szCs w:val="24"/>
        </w:rPr>
      </w:pPr>
    </w:p>
    <w:p w14:paraId="2DB12B79" w14:textId="77777777" w:rsidR="00B32960" w:rsidRPr="00586A6F" w:rsidRDefault="004C1EC0" w:rsidP="009448EB">
      <w:pPr>
        <w:spacing w:after="0" w:line="360" w:lineRule="auto"/>
        <w:ind w:left="460"/>
        <w:jc w:val="left"/>
        <w:rPr>
          <w:rFonts w:ascii="Book Antiqua" w:hAnsi="Book Antiqua"/>
          <w:color w:val="auto"/>
          <w:sz w:val="24"/>
          <w:szCs w:val="24"/>
        </w:rPr>
      </w:pPr>
      <w:r w:rsidRPr="00586A6F">
        <w:rPr>
          <w:rFonts w:ascii="Book Antiqua" w:hAnsi="Book Antiqua"/>
          <w:b/>
          <w:color w:val="auto"/>
          <w:sz w:val="24"/>
          <w:szCs w:val="24"/>
        </w:rPr>
        <w:t>A.</w:t>
      </w:r>
      <w:r w:rsidRPr="00586A6F">
        <w:rPr>
          <w:rFonts w:ascii="Book Antiqua" w:eastAsia="Arial" w:hAnsi="Book Antiqua" w:cs="Arial"/>
          <w:b/>
          <w:color w:val="auto"/>
          <w:sz w:val="24"/>
          <w:szCs w:val="24"/>
        </w:rPr>
        <w:t xml:space="preserve"> </w:t>
      </w:r>
      <w:r w:rsidRPr="00586A6F">
        <w:rPr>
          <w:rFonts w:ascii="Book Antiqua" w:hAnsi="Book Antiqua"/>
          <w:b/>
          <w:color w:val="auto"/>
          <w:sz w:val="24"/>
          <w:szCs w:val="24"/>
        </w:rPr>
        <w:t xml:space="preserve">Preliminary Evaluation Criteria (Mandatory). </w:t>
      </w:r>
    </w:p>
    <w:p w14:paraId="00DD8C90" w14:textId="7B15312B" w:rsidR="00B32960" w:rsidRPr="00586A6F" w:rsidRDefault="004C1EC0" w:rsidP="009448EB">
      <w:pPr>
        <w:spacing w:after="0" w:line="360" w:lineRule="auto"/>
        <w:ind w:left="460"/>
        <w:rPr>
          <w:rFonts w:ascii="Book Antiqua" w:hAnsi="Book Antiqua"/>
          <w:color w:val="auto"/>
          <w:sz w:val="24"/>
          <w:szCs w:val="24"/>
        </w:rPr>
      </w:pPr>
      <w:r w:rsidRPr="00586A6F">
        <w:rPr>
          <w:rFonts w:ascii="Book Antiqua" w:hAnsi="Book Antiqua"/>
          <w:color w:val="auto"/>
          <w:sz w:val="24"/>
          <w:szCs w:val="24"/>
        </w:rPr>
        <w:t xml:space="preserve">The tenderer </w:t>
      </w:r>
      <w:r w:rsidR="00416FF1" w:rsidRPr="00416FF1">
        <w:rPr>
          <w:rFonts w:ascii="Book Antiqua" w:hAnsi="Book Antiqua"/>
          <w:b/>
          <w:bCs/>
          <w:color w:val="auto"/>
          <w:sz w:val="24"/>
          <w:szCs w:val="24"/>
        </w:rPr>
        <w:t>MUST:</w:t>
      </w:r>
      <w:r w:rsidR="00416FF1" w:rsidRPr="00586A6F">
        <w:rPr>
          <w:rFonts w:ascii="Book Antiqua" w:hAnsi="Book Antiqua"/>
          <w:color w:val="auto"/>
          <w:sz w:val="24"/>
          <w:szCs w:val="24"/>
        </w:rPr>
        <w:t xml:space="preserve"> </w:t>
      </w:r>
    </w:p>
    <w:p w14:paraId="4E662E5A" w14:textId="77777777" w:rsidR="00B32960" w:rsidRPr="00586A6F" w:rsidRDefault="004C1EC0" w:rsidP="009448EB">
      <w:pPr>
        <w:numPr>
          <w:ilvl w:val="2"/>
          <w:numId w:val="1"/>
        </w:numPr>
        <w:spacing w:after="0" w:line="360" w:lineRule="auto"/>
        <w:ind w:hanging="360"/>
        <w:rPr>
          <w:rFonts w:ascii="Book Antiqua" w:hAnsi="Book Antiqua"/>
          <w:color w:val="auto"/>
          <w:sz w:val="24"/>
          <w:szCs w:val="24"/>
        </w:rPr>
      </w:pPr>
      <w:r w:rsidRPr="00586A6F">
        <w:rPr>
          <w:rFonts w:ascii="Book Antiqua" w:hAnsi="Book Antiqua"/>
          <w:color w:val="auto"/>
          <w:sz w:val="24"/>
          <w:szCs w:val="24"/>
        </w:rPr>
        <w:t xml:space="preserve">Submit the required number of copies of both the technical and financial proposals. </w:t>
      </w:r>
    </w:p>
    <w:p w14:paraId="410D1BD2" w14:textId="32EB2B6A" w:rsidR="00B32960" w:rsidRPr="00586A6F" w:rsidRDefault="004C1EC0" w:rsidP="009448EB">
      <w:pPr>
        <w:numPr>
          <w:ilvl w:val="2"/>
          <w:numId w:val="1"/>
        </w:numPr>
        <w:spacing w:after="0" w:line="360" w:lineRule="auto"/>
        <w:ind w:hanging="360"/>
        <w:rPr>
          <w:rFonts w:ascii="Book Antiqua" w:hAnsi="Book Antiqua"/>
          <w:color w:val="auto"/>
          <w:sz w:val="24"/>
          <w:szCs w:val="24"/>
        </w:rPr>
      </w:pPr>
      <w:r w:rsidRPr="00586A6F">
        <w:rPr>
          <w:rFonts w:ascii="Book Antiqua" w:hAnsi="Book Antiqua"/>
          <w:color w:val="auto"/>
          <w:sz w:val="24"/>
          <w:szCs w:val="24"/>
        </w:rPr>
        <w:t>Submit a copy of certificate of registration/</w:t>
      </w:r>
      <w:r w:rsidR="00132E99" w:rsidRPr="00586A6F">
        <w:rPr>
          <w:rFonts w:ascii="Book Antiqua" w:hAnsi="Book Antiqua"/>
          <w:color w:val="auto"/>
          <w:sz w:val="24"/>
          <w:szCs w:val="24"/>
        </w:rPr>
        <w:t>i</w:t>
      </w:r>
      <w:r w:rsidRPr="00586A6F">
        <w:rPr>
          <w:rFonts w:ascii="Book Antiqua" w:hAnsi="Book Antiqua"/>
          <w:color w:val="auto"/>
          <w:sz w:val="24"/>
          <w:szCs w:val="24"/>
        </w:rPr>
        <w:t xml:space="preserve">ncorporation. </w:t>
      </w:r>
    </w:p>
    <w:p w14:paraId="512D6484" w14:textId="77777777" w:rsidR="00C90B3C" w:rsidRDefault="004C1EC0" w:rsidP="00C90B3C">
      <w:pPr>
        <w:numPr>
          <w:ilvl w:val="2"/>
          <w:numId w:val="1"/>
        </w:numPr>
        <w:spacing w:after="0" w:line="360" w:lineRule="auto"/>
        <w:ind w:hanging="360"/>
        <w:rPr>
          <w:rFonts w:ascii="Book Antiqua" w:hAnsi="Book Antiqua"/>
          <w:color w:val="auto"/>
          <w:sz w:val="24"/>
          <w:szCs w:val="24"/>
        </w:rPr>
      </w:pPr>
      <w:r w:rsidRPr="00586A6F">
        <w:rPr>
          <w:rFonts w:ascii="Book Antiqua" w:hAnsi="Book Antiqua"/>
          <w:color w:val="auto"/>
          <w:sz w:val="24"/>
          <w:szCs w:val="24"/>
        </w:rPr>
        <w:t xml:space="preserve">Submit a valid copy of business permit /license from relevant authorities to conduct business. </w:t>
      </w:r>
    </w:p>
    <w:p w14:paraId="3AE9C1B7" w14:textId="0BE7A974" w:rsidR="00C90B3C" w:rsidRPr="00C90B3C" w:rsidRDefault="00C90B3C" w:rsidP="00C90B3C">
      <w:pPr>
        <w:numPr>
          <w:ilvl w:val="2"/>
          <w:numId w:val="1"/>
        </w:numPr>
        <w:spacing w:after="0" w:line="360" w:lineRule="auto"/>
        <w:ind w:hanging="360"/>
        <w:rPr>
          <w:rFonts w:ascii="Book Antiqua" w:hAnsi="Book Antiqua"/>
          <w:color w:val="auto"/>
          <w:sz w:val="24"/>
          <w:szCs w:val="24"/>
        </w:rPr>
      </w:pPr>
      <w:r>
        <w:rPr>
          <w:rFonts w:ascii="Book Antiqua" w:hAnsi="Book Antiqua"/>
          <w:color w:val="auto"/>
          <w:sz w:val="24"/>
          <w:szCs w:val="24"/>
        </w:rPr>
        <w:t>Submit a</w:t>
      </w:r>
      <w:r w:rsidRPr="00C90B3C">
        <w:rPr>
          <w:rFonts w:ascii="Book Antiqua" w:hAnsi="Book Antiqua"/>
          <w:color w:val="auto"/>
          <w:sz w:val="24"/>
          <w:szCs w:val="24"/>
        </w:rPr>
        <w:t xml:space="preserve"> bank slip as evidence of payment of the Ksh. 1000 tender fees.</w:t>
      </w:r>
    </w:p>
    <w:p w14:paraId="745FB759" w14:textId="77777777" w:rsidR="00B32960" w:rsidRPr="00586A6F" w:rsidRDefault="004C1EC0" w:rsidP="009448EB">
      <w:pPr>
        <w:numPr>
          <w:ilvl w:val="2"/>
          <w:numId w:val="1"/>
        </w:numPr>
        <w:spacing w:after="0" w:line="360" w:lineRule="auto"/>
        <w:ind w:hanging="360"/>
        <w:rPr>
          <w:rFonts w:ascii="Book Antiqua" w:hAnsi="Book Antiqua"/>
          <w:color w:val="auto"/>
          <w:sz w:val="24"/>
          <w:szCs w:val="24"/>
        </w:rPr>
      </w:pPr>
      <w:r w:rsidRPr="00586A6F">
        <w:rPr>
          <w:rFonts w:ascii="Book Antiqua" w:hAnsi="Book Antiqua"/>
          <w:color w:val="auto"/>
          <w:sz w:val="24"/>
          <w:szCs w:val="24"/>
        </w:rPr>
        <w:t xml:space="preserve">Serialize all pages for each bid submitted. </w:t>
      </w:r>
    </w:p>
    <w:p w14:paraId="1709B4EA" w14:textId="77777777" w:rsidR="00B32960" w:rsidRPr="00586A6F" w:rsidRDefault="004C1EC0" w:rsidP="009448EB">
      <w:pPr>
        <w:numPr>
          <w:ilvl w:val="2"/>
          <w:numId w:val="1"/>
        </w:numPr>
        <w:spacing w:after="0" w:line="360" w:lineRule="auto"/>
        <w:ind w:hanging="360"/>
        <w:rPr>
          <w:rFonts w:ascii="Book Antiqua" w:hAnsi="Book Antiqua"/>
          <w:color w:val="auto"/>
          <w:sz w:val="24"/>
          <w:szCs w:val="24"/>
        </w:rPr>
      </w:pPr>
      <w:r w:rsidRPr="00586A6F">
        <w:rPr>
          <w:rFonts w:ascii="Book Antiqua" w:hAnsi="Book Antiqua"/>
          <w:color w:val="auto"/>
          <w:sz w:val="24"/>
          <w:szCs w:val="24"/>
        </w:rPr>
        <w:t xml:space="preserve">Certified audited accounts for the </w:t>
      </w:r>
      <w:r w:rsidR="00740CE4" w:rsidRPr="00586A6F">
        <w:rPr>
          <w:rFonts w:ascii="Book Antiqua" w:hAnsi="Book Antiqua"/>
          <w:color w:val="auto"/>
          <w:sz w:val="24"/>
          <w:szCs w:val="24"/>
        </w:rPr>
        <w:t>last audited period</w:t>
      </w:r>
      <w:r w:rsidRPr="00586A6F">
        <w:rPr>
          <w:rFonts w:ascii="Book Antiqua" w:hAnsi="Book Antiqua"/>
          <w:color w:val="auto"/>
          <w:sz w:val="24"/>
          <w:szCs w:val="24"/>
        </w:rPr>
        <w:t xml:space="preserve"> </w:t>
      </w:r>
    </w:p>
    <w:p w14:paraId="6A6E37EB" w14:textId="77777777" w:rsidR="00740CE4" w:rsidRPr="00586A6F" w:rsidRDefault="00740CE4" w:rsidP="009448EB">
      <w:pPr>
        <w:spacing w:after="0" w:line="360" w:lineRule="auto"/>
        <w:ind w:left="991" w:firstLine="0"/>
        <w:rPr>
          <w:rFonts w:ascii="Book Antiqua" w:hAnsi="Book Antiqua"/>
          <w:color w:val="auto"/>
          <w:sz w:val="24"/>
          <w:szCs w:val="24"/>
        </w:rPr>
      </w:pPr>
    </w:p>
    <w:p w14:paraId="21641414" w14:textId="77777777" w:rsidR="00B32960" w:rsidRPr="000051A3" w:rsidRDefault="004C1EC0" w:rsidP="009448EB">
      <w:pPr>
        <w:spacing w:after="0" w:line="360" w:lineRule="auto"/>
        <w:ind w:left="460"/>
        <w:rPr>
          <w:rFonts w:ascii="Book Antiqua" w:hAnsi="Book Antiqua"/>
          <w:b/>
          <w:bCs/>
          <w:color w:val="auto"/>
          <w:sz w:val="24"/>
          <w:szCs w:val="24"/>
        </w:rPr>
      </w:pPr>
      <w:r w:rsidRPr="000051A3">
        <w:rPr>
          <w:rFonts w:ascii="Book Antiqua" w:hAnsi="Book Antiqua"/>
          <w:b/>
          <w:bCs/>
          <w:color w:val="auto"/>
          <w:sz w:val="24"/>
          <w:szCs w:val="24"/>
        </w:rPr>
        <w:t xml:space="preserve">NB: Only bidders who pass the preliminary stage will proceed to the technical evaluation. </w:t>
      </w:r>
    </w:p>
    <w:p w14:paraId="176317B6" w14:textId="77777777" w:rsidR="00B32960" w:rsidRPr="00586A6F" w:rsidRDefault="004C1EC0" w:rsidP="009448EB">
      <w:pPr>
        <w:spacing w:after="0" w:line="360" w:lineRule="auto"/>
        <w:ind w:left="450" w:firstLine="0"/>
        <w:jc w:val="left"/>
        <w:rPr>
          <w:rFonts w:ascii="Book Antiqua" w:hAnsi="Book Antiqua"/>
          <w:color w:val="auto"/>
          <w:sz w:val="24"/>
          <w:szCs w:val="24"/>
        </w:rPr>
      </w:pPr>
      <w:r w:rsidRPr="00586A6F">
        <w:rPr>
          <w:rFonts w:ascii="Book Antiqua" w:hAnsi="Book Antiqua"/>
          <w:color w:val="auto"/>
          <w:sz w:val="24"/>
          <w:szCs w:val="24"/>
        </w:rPr>
        <w:t xml:space="preserve"> </w:t>
      </w:r>
    </w:p>
    <w:p w14:paraId="197A8DF3" w14:textId="38339BDD" w:rsidR="00B32960" w:rsidRPr="00586A6F" w:rsidRDefault="004C1EC0" w:rsidP="009448EB">
      <w:pPr>
        <w:spacing w:after="0" w:line="360" w:lineRule="auto"/>
        <w:ind w:left="450" w:firstLine="0"/>
        <w:jc w:val="left"/>
        <w:rPr>
          <w:rFonts w:ascii="Book Antiqua" w:hAnsi="Book Antiqua"/>
          <w:color w:val="auto"/>
          <w:sz w:val="24"/>
          <w:szCs w:val="24"/>
        </w:rPr>
      </w:pPr>
      <w:r w:rsidRPr="00586A6F">
        <w:rPr>
          <w:rFonts w:ascii="Book Antiqua" w:hAnsi="Book Antiqua"/>
          <w:color w:val="auto"/>
          <w:sz w:val="24"/>
          <w:szCs w:val="24"/>
        </w:rPr>
        <w:lastRenderedPageBreak/>
        <w:t xml:space="preserve">  </w:t>
      </w:r>
      <w:r w:rsidRPr="00586A6F">
        <w:rPr>
          <w:rFonts w:ascii="Book Antiqua" w:hAnsi="Book Antiqua"/>
          <w:b/>
          <w:color w:val="auto"/>
          <w:sz w:val="24"/>
          <w:szCs w:val="24"/>
        </w:rPr>
        <w:t>B.</w:t>
      </w:r>
      <w:r w:rsidRPr="00586A6F">
        <w:rPr>
          <w:rFonts w:ascii="Book Antiqua" w:eastAsia="Arial" w:hAnsi="Book Antiqua" w:cs="Arial"/>
          <w:b/>
          <w:color w:val="auto"/>
          <w:sz w:val="24"/>
          <w:szCs w:val="24"/>
        </w:rPr>
        <w:t xml:space="preserve"> </w:t>
      </w:r>
      <w:bookmarkStart w:id="2" w:name="_Hlk112681973"/>
      <w:r w:rsidRPr="00586A6F">
        <w:rPr>
          <w:rFonts w:ascii="Book Antiqua" w:hAnsi="Book Antiqua"/>
          <w:b/>
          <w:color w:val="auto"/>
          <w:sz w:val="24"/>
          <w:szCs w:val="24"/>
        </w:rPr>
        <w:t xml:space="preserve">Technical Evaluation Criteria. </w:t>
      </w:r>
    </w:p>
    <w:tbl>
      <w:tblPr>
        <w:tblStyle w:val="TableGrid"/>
        <w:tblW w:w="9584" w:type="dxa"/>
        <w:tblInd w:w="611" w:type="dxa"/>
        <w:tblCellMar>
          <w:top w:w="14" w:type="dxa"/>
          <w:left w:w="105" w:type="dxa"/>
          <w:right w:w="55" w:type="dxa"/>
        </w:tblCellMar>
        <w:tblLook w:val="04A0" w:firstRow="1" w:lastRow="0" w:firstColumn="1" w:lastColumn="0" w:noHBand="0" w:noVBand="1"/>
      </w:tblPr>
      <w:tblGrid>
        <w:gridCol w:w="6897"/>
        <w:gridCol w:w="2687"/>
      </w:tblGrid>
      <w:tr w:rsidR="009448EB" w:rsidRPr="00586A6F" w14:paraId="1414E9BD" w14:textId="77777777" w:rsidTr="0012683F">
        <w:trPr>
          <w:trHeight w:val="300"/>
        </w:trPr>
        <w:tc>
          <w:tcPr>
            <w:tcW w:w="6897" w:type="dxa"/>
            <w:tcBorders>
              <w:top w:val="single" w:sz="4" w:space="0" w:color="000000"/>
              <w:left w:val="single" w:sz="4" w:space="0" w:color="000000"/>
              <w:bottom w:val="single" w:sz="4" w:space="0" w:color="000000"/>
              <w:right w:val="single" w:sz="4" w:space="0" w:color="000000"/>
            </w:tcBorders>
          </w:tcPr>
          <w:p w14:paraId="0DA45688" w14:textId="77777777" w:rsidR="00B32960" w:rsidRPr="00586A6F" w:rsidRDefault="004C1EC0" w:rsidP="009448EB">
            <w:pPr>
              <w:spacing w:after="0" w:line="360" w:lineRule="auto"/>
              <w:ind w:left="5" w:firstLine="0"/>
              <w:jc w:val="left"/>
              <w:rPr>
                <w:rFonts w:ascii="Book Antiqua" w:hAnsi="Book Antiqua"/>
                <w:color w:val="auto"/>
                <w:sz w:val="24"/>
                <w:szCs w:val="24"/>
              </w:rPr>
            </w:pPr>
            <w:r w:rsidRPr="00586A6F">
              <w:rPr>
                <w:rFonts w:ascii="Book Antiqua" w:hAnsi="Book Antiqua"/>
                <w:color w:val="auto"/>
                <w:sz w:val="24"/>
                <w:szCs w:val="24"/>
              </w:rPr>
              <w:t xml:space="preserve">Criteria </w:t>
            </w:r>
          </w:p>
        </w:tc>
        <w:tc>
          <w:tcPr>
            <w:tcW w:w="2687" w:type="dxa"/>
            <w:tcBorders>
              <w:top w:val="single" w:sz="4" w:space="0" w:color="000000"/>
              <w:left w:val="single" w:sz="4" w:space="0" w:color="000000"/>
              <w:bottom w:val="single" w:sz="4" w:space="0" w:color="000000"/>
              <w:right w:val="single" w:sz="4" w:space="0" w:color="000000"/>
            </w:tcBorders>
          </w:tcPr>
          <w:p w14:paraId="74985C2C" w14:textId="77777777" w:rsidR="00B32960" w:rsidRPr="00586A6F" w:rsidRDefault="004C1EC0" w:rsidP="009448EB">
            <w:pPr>
              <w:spacing w:after="0" w:line="360" w:lineRule="auto"/>
              <w:ind w:left="0" w:firstLine="0"/>
              <w:jc w:val="left"/>
              <w:rPr>
                <w:rFonts w:ascii="Book Antiqua" w:hAnsi="Book Antiqua"/>
                <w:color w:val="auto"/>
                <w:sz w:val="24"/>
                <w:szCs w:val="24"/>
              </w:rPr>
            </w:pPr>
            <w:r w:rsidRPr="00586A6F">
              <w:rPr>
                <w:rFonts w:ascii="Book Antiqua" w:hAnsi="Book Antiqua"/>
                <w:color w:val="auto"/>
                <w:sz w:val="24"/>
                <w:szCs w:val="24"/>
              </w:rPr>
              <w:t xml:space="preserve">Marks </w:t>
            </w:r>
          </w:p>
        </w:tc>
      </w:tr>
      <w:tr w:rsidR="00B60AC6" w:rsidRPr="00586A6F" w14:paraId="7BD1AA33" w14:textId="77777777" w:rsidTr="0012683F">
        <w:trPr>
          <w:trHeight w:val="300"/>
        </w:trPr>
        <w:tc>
          <w:tcPr>
            <w:tcW w:w="6897" w:type="dxa"/>
            <w:tcBorders>
              <w:top w:val="single" w:sz="4" w:space="0" w:color="000000"/>
              <w:left w:val="single" w:sz="4" w:space="0" w:color="000000"/>
              <w:bottom w:val="single" w:sz="4" w:space="0" w:color="000000"/>
              <w:right w:val="single" w:sz="4" w:space="0" w:color="000000"/>
            </w:tcBorders>
          </w:tcPr>
          <w:p w14:paraId="1DFB90B0" w14:textId="77777777" w:rsidR="00B60AC6" w:rsidRPr="00586A6F" w:rsidRDefault="00B60AC6" w:rsidP="009448EB">
            <w:pPr>
              <w:spacing w:after="0" w:line="360" w:lineRule="auto"/>
              <w:ind w:left="5" w:firstLine="0"/>
              <w:jc w:val="left"/>
              <w:rPr>
                <w:rFonts w:ascii="Book Antiqua" w:hAnsi="Book Antiqua"/>
                <w:color w:val="auto"/>
                <w:sz w:val="24"/>
                <w:szCs w:val="24"/>
              </w:rPr>
            </w:pPr>
          </w:p>
        </w:tc>
        <w:tc>
          <w:tcPr>
            <w:tcW w:w="2687" w:type="dxa"/>
            <w:tcBorders>
              <w:top w:val="single" w:sz="4" w:space="0" w:color="000000"/>
              <w:left w:val="single" w:sz="4" w:space="0" w:color="000000"/>
              <w:bottom w:val="single" w:sz="4" w:space="0" w:color="000000"/>
              <w:right w:val="single" w:sz="4" w:space="0" w:color="000000"/>
            </w:tcBorders>
          </w:tcPr>
          <w:p w14:paraId="56EA7685" w14:textId="77777777" w:rsidR="00B60AC6" w:rsidRPr="00586A6F" w:rsidRDefault="00B60AC6" w:rsidP="009448EB">
            <w:pPr>
              <w:spacing w:after="0" w:line="360" w:lineRule="auto"/>
              <w:ind w:left="0" w:firstLine="0"/>
              <w:jc w:val="left"/>
              <w:rPr>
                <w:rFonts w:ascii="Book Antiqua" w:hAnsi="Book Antiqua"/>
                <w:color w:val="auto"/>
                <w:sz w:val="24"/>
                <w:szCs w:val="24"/>
              </w:rPr>
            </w:pPr>
          </w:p>
        </w:tc>
      </w:tr>
      <w:tr w:rsidR="009448EB" w:rsidRPr="00586A6F" w14:paraId="29BE0CBF" w14:textId="77777777" w:rsidTr="0012683F">
        <w:trPr>
          <w:trHeight w:val="595"/>
        </w:trPr>
        <w:tc>
          <w:tcPr>
            <w:tcW w:w="6897" w:type="dxa"/>
            <w:tcBorders>
              <w:top w:val="single" w:sz="4" w:space="0" w:color="000000"/>
              <w:left w:val="single" w:sz="4" w:space="0" w:color="000000"/>
              <w:bottom w:val="single" w:sz="4" w:space="0" w:color="000000"/>
              <w:right w:val="single" w:sz="4" w:space="0" w:color="000000"/>
            </w:tcBorders>
          </w:tcPr>
          <w:p w14:paraId="0157C4EA" w14:textId="028D2FD2" w:rsidR="00B32960" w:rsidRPr="00586A6F" w:rsidRDefault="004C1EC0" w:rsidP="009448EB">
            <w:pPr>
              <w:spacing w:after="0" w:line="360" w:lineRule="auto"/>
              <w:ind w:left="5" w:firstLine="0"/>
              <w:rPr>
                <w:rFonts w:ascii="Book Antiqua" w:hAnsi="Book Antiqua"/>
                <w:color w:val="auto"/>
                <w:sz w:val="24"/>
                <w:szCs w:val="24"/>
              </w:rPr>
            </w:pPr>
            <w:r w:rsidRPr="00586A6F">
              <w:rPr>
                <w:rFonts w:ascii="Book Antiqua" w:hAnsi="Book Antiqua"/>
                <w:color w:val="auto"/>
                <w:sz w:val="24"/>
                <w:szCs w:val="24"/>
              </w:rPr>
              <w:t xml:space="preserve">The lead consultant </w:t>
            </w:r>
            <w:r w:rsidR="00826259" w:rsidRPr="00586A6F">
              <w:rPr>
                <w:rFonts w:ascii="Book Antiqua" w:hAnsi="Book Antiqua"/>
                <w:color w:val="auto"/>
                <w:sz w:val="24"/>
                <w:szCs w:val="24"/>
              </w:rPr>
              <w:t>having</w:t>
            </w:r>
            <w:r w:rsidRPr="00586A6F">
              <w:rPr>
                <w:rFonts w:ascii="Book Antiqua" w:hAnsi="Book Antiqua"/>
                <w:color w:val="auto"/>
                <w:sz w:val="24"/>
                <w:szCs w:val="24"/>
              </w:rPr>
              <w:t xml:space="preserve"> at least 10 years of experience in </w:t>
            </w:r>
            <w:r w:rsidR="00826259" w:rsidRPr="00586A6F">
              <w:rPr>
                <w:rFonts w:ascii="Book Antiqua" w:hAnsi="Book Antiqua"/>
                <w:color w:val="auto"/>
                <w:sz w:val="24"/>
                <w:szCs w:val="24"/>
              </w:rPr>
              <w:t>similar works</w:t>
            </w:r>
            <w:r w:rsidR="00E30C43">
              <w:rPr>
                <w:rFonts w:ascii="Book Antiqua" w:hAnsi="Book Antiqua"/>
                <w:color w:val="auto"/>
                <w:sz w:val="24"/>
                <w:szCs w:val="24"/>
              </w:rPr>
              <w:t xml:space="preserve"> (community work and </w:t>
            </w:r>
            <w:r w:rsidR="00677734">
              <w:rPr>
                <w:rFonts w:ascii="Book Antiqua" w:hAnsi="Book Antiqua"/>
                <w:color w:val="auto"/>
                <w:sz w:val="24"/>
                <w:szCs w:val="24"/>
              </w:rPr>
              <w:t>people living with disabilities</w:t>
            </w:r>
            <w:r w:rsidR="00E30C43">
              <w:rPr>
                <w:rFonts w:ascii="Book Antiqua" w:hAnsi="Book Antiqua"/>
                <w:color w:val="auto"/>
                <w:sz w:val="24"/>
                <w:szCs w:val="24"/>
              </w:rPr>
              <w:t>)</w:t>
            </w:r>
            <w:r w:rsidRPr="00586A6F">
              <w:rPr>
                <w:rFonts w:ascii="Book Antiqua" w:hAnsi="Book Antiqua"/>
                <w:color w:val="auto"/>
                <w:sz w:val="24"/>
                <w:szCs w:val="24"/>
              </w:rPr>
              <w:t xml:space="preserve">. </w:t>
            </w:r>
          </w:p>
        </w:tc>
        <w:tc>
          <w:tcPr>
            <w:tcW w:w="2687" w:type="dxa"/>
            <w:tcBorders>
              <w:top w:val="single" w:sz="4" w:space="0" w:color="000000"/>
              <w:left w:val="single" w:sz="4" w:space="0" w:color="000000"/>
              <w:bottom w:val="single" w:sz="4" w:space="0" w:color="000000"/>
              <w:right w:val="single" w:sz="4" w:space="0" w:color="000000"/>
            </w:tcBorders>
          </w:tcPr>
          <w:p w14:paraId="1F2A02E7" w14:textId="1D24CDAD" w:rsidR="00B32960" w:rsidRPr="00586A6F" w:rsidRDefault="00F87BB5" w:rsidP="009448EB">
            <w:pPr>
              <w:spacing w:after="0" w:line="360" w:lineRule="auto"/>
              <w:ind w:left="0" w:firstLine="0"/>
              <w:jc w:val="left"/>
              <w:rPr>
                <w:rFonts w:ascii="Book Antiqua" w:hAnsi="Book Antiqua"/>
                <w:color w:val="auto"/>
                <w:sz w:val="24"/>
                <w:szCs w:val="24"/>
              </w:rPr>
            </w:pPr>
            <w:r>
              <w:rPr>
                <w:rFonts w:ascii="Book Antiqua" w:hAnsi="Book Antiqua"/>
                <w:color w:val="auto"/>
                <w:sz w:val="24"/>
                <w:szCs w:val="24"/>
              </w:rPr>
              <w:t>7</w:t>
            </w:r>
          </w:p>
        </w:tc>
      </w:tr>
      <w:tr w:rsidR="009448EB" w:rsidRPr="00586A6F" w14:paraId="1A9F7E8E" w14:textId="77777777" w:rsidTr="0012683F">
        <w:trPr>
          <w:trHeight w:val="595"/>
        </w:trPr>
        <w:tc>
          <w:tcPr>
            <w:tcW w:w="6897" w:type="dxa"/>
            <w:tcBorders>
              <w:top w:val="single" w:sz="4" w:space="0" w:color="000000"/>
              <w:left w:val="single" w:sz="4" w:space="0" w:color="000000"/>
              <w:bottom w:val="single" w:sz="4" w:space="0" w:color="000000"/>
              <w:right w:val="single" w:sz="4" w:space="0" w:color="000000"/>
            </w:tcBorders>
          </w:tcPr>
          <w:p w14:paraId="7AFBBC89" w14:textId="77777777" w:rsidR="00740CE4" w:rsidRPr="00586A6F" w:rsidRDefault="00826259" w:rsidP="009448EB">
            <w:pPr>
              <w:spacing w:after="0" w:line="360" w:lineRule="auto"/>
              <w:ind w:left="5" w:firstLine="0"/>
              <w:rPr>
                <w:rFonts w:ascii="Book Antiqua" w:hAnsi="Book Antiqua"/>
                <w:color w:val="auto"/>
                <w:sz w:val="24"/>
                <w:szCs w:val="24"/>
              </w:rPr>
            </w:pPr>
            <w:r w:rsidRPr="00586A6F">
              <w:rPr>
                <w:rFonts w:ascii="Book Antiqua" w:hAnsi="Book Antiqua"/>
                <w:color w:val="auto"/>
                <w:sz w:val="24"/>
                <w:szCs w:val="24"/>
              </w:rPr>
              <w:t>The lead consultant having 5 - 10 years of experience in similar works.</w:t>
            </w:r>
          </w:p>
        </w:tc>
        <w:tc>
          <w:tcPr>
            <w:tcW w:w="2687" w:type="dxa"/>
            <w:tcBorders>
              <w:top w:val="single" w:sz="4" w:space="0" w:color="000000"/>
              <w:left w:val="single" w:sz="4" w:space="0" w:color="000000"/>
              <w:bottom w:val="single" w:sz="4" w:space="0" w:color="000000"/>
              <w:right w:val="single" w:sz="4" w:space="0" w:color="000000"/>
            </w:tcBorders>
          </w:tcPr>
          <w:p w14:paraId="267CBE5B" w14:textId="151DC2C3" w:rsidR="00740CE4" w:rsidRPr="00586A6F" w:rsidRDefault="00F87BB5" w:rsidP="009448EB">
            <w:pPr>
              <w:spacing w:after="0" w:line="360" w:lineRule="auto"/>
              <w:ind w:left="0" w:firstLine="0"/>
              <w:jc w:val="left"/>
              <w:rPr>
                <w:rFonts w:ascii="Book Antiqua" w:hAnsi="Book Antiqua"/>
                <w:color w:val="auto"/>
                <w:sz w:val="24"/>
                <w:szCs w:val="24"/>
              </w:rPr>
            </w:pPr>
            <w:r>
              <w:rPr>
                <w:rFonts w:ascii="Book Antiqua" w:hAnsi="Book Antiqua"/>
                <w:color w:val="auto"/>
                <w:sz w:val="24"/>
                <w:szCs w:val="24"/>
              </w:rPr>
              <w:t>5</w:t>
            </w:r>
          </w:p>
        </w:tc>
      </w:tr>
      <w:tr w:rsidR="009448EB" w:rsidRPr="00586A6F" w14:paraId="65D64E68" w14:textId="77777777" w:rsidTr="0012683F">
        <w:trPr>
          <w:trHeight w:val="595"/>
        </w:trPr>
        <w:tc>
          <w:tcPr>
            <w:tcW w:w="6897" w:type="dxa"/>
            <w:tcBorders>
              <w:top w:val="single" w:sz="4" w:space="0" w:color="000000"/>
              <w:left w:val="single" w:sz="4" w:space="0" w:color="000000"/>
              <w:bottom w:val="single" w:sz="4" w:space="0" w:color="000000"/>
              <w:right w:val="single" w:sz="4" w:space="0" w:color="000000"/>
            </w:tcBorders>
          </w:tcPr>
          <w:p w14:paraId="73C6CAB9" w14:textId="77777777" w:rsidR="00740CE4" w:rsidRPr="00586A6F" w:rsidRDefault="00826259" w:rsidP="009448EB">
            <w:pPr>
              <w:spacing w:after="0" w:line="360" w:lineRule="auto"/>
              <w:ind w:left="5" w:firstLine="0"/>
              <w:rPr>
                <w:rFonts w:ascii="Book Antiqua" w:hAnsi="Book Antiqua"/>
                <w:color w:val="auto"/>
                <w:sz w:val="24"/>
                <w:szCs w:val="24"/>
              </w:rPr>
            </w:pPr>
            <w:r w:rsidRPr="00586A6F">
              <w:rPr>
                <w:rFonts w:ascii="Book Antiqua" w:hAnsi="Book Antiqua"/>
                <w:color w:val="auto"/>
                <w:sz w:val="24"/>
                <w:szCs w:val="24"/>
              </w:rPr>
              <w:t>The lead consultant having below 5 years of experience in similar works.</w:t>
            </w:r>
          </w:p>
        </w:tc>
        <w:tc>
          <w:tcPr>
            <w:tcW w:w="2687" w:type="dxa"/>
            <w:tcBorders>
              <w:top w:val="single" w:sz="4" w:space="0" w:color="000000"/>
              <w:left w:val="single" w:sz="4" w:space="0" w:color="000000"/>
              <w:bottom w:val="single" w:sz="4" w:space="0" w:color="000000"/>
              <w:right w:val="single" w:sz="4" w:space="0" w:color="000000"/>
            </w:tcBorders>
          </w:tcPr>
          <w:p w14:paraId="2C5C23CE" w14:textId="7D1B4149" w:rsidR="00740CE4" w:rsidRPr="00586A6F" w:rsidRDefault="00F87BB5" w:rsidP="009448EB">
            <w:pPr>
              <w:spacing w:after="0" w:line="360" w:lineRule="auto"/>
              <w:ind w:left="0" w:firstLine="0"/>
              <w:jc w:val="left"/>
              <w:rPr>
                <w:rFonts w:ascii="Book Antiqua" w:hAnsi="Book Antiqua"/>
                <w:color w:val="auto"/>
                <w:sz w:val="24"/>
                <w:szCs w:val="24"/>
              </w:rPr>
            </w:pPr>
            <w:r>
              <w:rPr>
                <w:rFonts w:ascii="Book Antiqua" w:hAnsi="Book Antiqua"/>
                <w:color w:val="auto"/>
                <w:sz w:val="24"/>
                <w:szCs w:val="24"/>
              </w:rPr>
              <w:t>2</w:t>
            </w:r>
          </w:p>
        </w:tc>
      </w:tr>
      <w:tr w:rsidR="009448EB" w:rsidRPr="00586A6F" w14:paraId="49D877F3" w14:textId="77777777" w:rsidTr="0012683F">
        <w:trPr>
          <w:trHeight w:val="590"/>
        </w:trPr>
        <w:tc>
          <w:tcPr>
            <w:tcW w:w="6897" w:type="dxa"/>
            <w:tcBorders>
              <w:top w:val="single" w:sz="4" w:space="0" w:color="000000"/>
              <w:left w:val="single" w:sz="4" w:space="0" w:color="000000"/>
              <w:bottom w:val="single" w:sz="4" w:space="0" w:color="000000"/>
              <w:right w:val="single" w:sz="4" w:space="0" w:color="000000"/>
            </w:tcBorders>
          </w:tcPr>
          <w:p w14:paraId="698ACAF0" w14:textId="77777777" w:rsidR="00B32960" w:rsidRPr="00586A6F" w:rsidRDefault="004C1EC0" w:rsidP="009448EB">
            <w:pPr>
              <w:spacing w:after="0" w:line="360" w:lineRule="auto"/>
              <w:ind w:left="5" w:firstLine="0"/>
              <w:rPr>
                <w:rFonts w:ascii="Book Antiqua" w:hAnsi="Book Antiqua"/>
                <w:color w:val="auto"/>
                <w:sz w:val="24"/>
                <w:szCs w:val="24"/>
              </w:rPr>
            </w:pPr>
            <w:r w:rsidRPr="00586A6F">
              <w:rPr>
                <w:rFonts w:ascii="Book Antiqua" w:hAnsi="Book Antiqua"/>
                <w:color w:val="auto"/>
                <w:sz w:val="24"/>
                <w:szCs w:val="24"/>
              </w:rPr>
              <w:t xml:space="preserve">Lead consultant’ must possess </w:t>
            </w:r>
            <w:proofErr w:type="spellStart"/>
            <w:r w:rsidRPr="00586A6F">
              <w:rPr>
                <w:rFonts w:ascii="Book Antiqua" w:hAnsi="Book Antiqua"/>
                <w:color w:val="auto"/>
                <w:sz w:val="24"/>
                <w:szCs w:val="24"/>
              </w:rPr>
              <w:t>recognised</w:t>
            </w:r>
            <w:proofErr w:type="spellEnd"/>
            <w:r w:rsidRPr="00586A6F">
              <w:rPr>
                <w:rFonts w:ascii="Book Antiqua" w:hAnsi="Book Antiqua"/>
                <w:color w:val="auto"/>
                <w:sz w:val="24"/>
                <w:szCs w:val="24"/>
              </w:rPr>
              <w:t xml:space="preserve"> qualifications and competence in risk management.  </w:t>
            </w:r>
          </w:p>
        </w:tc>
        <w:tc>
          <w:tcPr>
            <w:tcW w:w="2687" w:type="dxa"/>
            <w:tcBorders>
              <w:top w:val="single" w:sz="4" w:space="0" w:color="000000"/>
              <w:left w:val="single" w:sz="4" w:space="0" w:color="000000"/>
              <w:bottom w:val="single" w:sz="4" w:space="0" w:color="000000"/>
              <w:right w:val="single" w:sz="4" w:space="0" w:color="000000"/>
            </w:tcBorders>
          </w:tcPr>
          <w:p w14:paraId="0C984D41" w14:textId="21242E6C" w:rsidR="00B32960" w:rsidRPr="00586A6F" w:rsidRDefault="00BE73F9" w:rsidP="009448EB">
            <w:pPr>
              <w:spacing w:after="0" w:line="360" w:lineRule="auto"/>
              <w:ind w:left="0" w:firstLine="0"/>
              <w:jc w:val="left"/>
              <w:rPr>
                <w:rFonts w:ascii="Book Antiqua" w:hAnsi="Book Antiqua"/>
                <w:color w:val="auto"/>
                <w:sz w:val="24"/>
                <w:szCs w:val="24"/>
              </w:rPr>
            </w:pPr>
            <w:r w:rsidRPr="00586A6F">
              <w:rPr>
                <w:rFonts w:ascii="Book Antiqua" w:hAnsi="Book Antiqua"/>
                <w:color w:val="auto"/>
                <w:sz w:val="24"/>
                <w:szCs w:val="24"/>
              </w:rPr>
              <w:t>1</w:t>
            </w:r>
            <w:r w:rsidR="00F87BB5">
              <w:rPr>
                <w:rFonts w:ascii="Book Antiqua" w:hAnsi="Book Antiqua"/>
                <w:color w:val="auto"/>
                <w:sz w:val="24"/>
                <w:szCs w:val="24"/>
              </w:rPr>
              <w:t>0</w:t>
            </w:r>
          </w:p>
        </w:tc>
      </w:tr>
      <w:tr w:rsidR="009448EB" w:rsidRPr="00586A6F" w14:paraId="41643B90" w14:textId="77777777" w:rsidTr="00414002">
        <w:trPr>
          <w:trHeight w:val="885"/>
        </w:trPr>
        <w:tc>
          <w:tcPr>
            <w:tcW w:w="6897" w:type="dxa"/>
            <w:tcBorders>
              <w:top w:val="single" w:sz="4" w:space="0" w:color="000000"/>
              <w:left w:val="single" w:sz="4" w:space="0" w:color="000000"/>
              <w:bottom w:val="single" w:sz="4" w:space="0" w:color="auto"/>
              <w:right w:val="single" w:sz="4" w:space="0" w:color="000000"/>
            </w:tcBorders>
          </w:tcPr>
          <w:p w14:paraId="107E8E1B" w14:textId="590ED6EA" w:rsidR="00414002" w:rsidRPr="00586A6F" w:rsidRDefault="00DB5F93" w:rsidP="00414002">
            <w:pPr>
              <w:spacing w:after="0" w:line="360" w:lineRule="auto"/>
              <w:ind w:left="90" w:firstLine="0"/>
              <w:rPr>
                <w:rFonts w:ascii="Book Antiqua" w:hAnsi="Book Antiqua"/>
                <w:color w:val="auto"/>
                <w:sz w:val="24"/>
                <w:szCs w:val="24"/>
              </w:rPr>
            </w:pPr>
            <w:r>
              <w:rPr>
                <w:rFonts w:ascii="Book Antiqua" w:hAnsi="Book Antiqua"/>
                <w:color w:val="auto"/>
                <w:sz w:val="24"/>
                <w:szCs w:val="24"/>
              </w:rPr>
              <w:t>M</w:t>
            </w:r>
            <w:r w:rsidR="004C1EC0" w:rsidRPr="00586A6F">
              <w:rPr>
                <w:rFonts w:ascii="Book Antiqua" w:hAnsi="Book Antiqua"/>
                <w:color w:val="auto"/>
                <w:sz w:val="24"/>
                <w:szCs w:val="24"/>
              </w:rPr>
              <w:t xml:space="preserve">ust be registered members with relevant professional bodies </w:t>
            </w:r>
            <w:proofErr w:type="gramStart"/>
            <w:r w:rsidR="004C1EC0" w:rsidRPr="00586A6F">
              <w:rPr>
                <w:rFonts w:ascii="Book Antiqua" w:hAnsi="Book Antiqua"/>
                <w:color w:val="auto"/>
                <w:sz w:val="24"/>
                <w:szCs w:val="24"/>
              </w:rPr>
              <w:t>e.g.</w:t>
            </w:r>
            <w:proofErr w:type="gramEnd"/>
            <w:r w:rsidR="004C1EC0" w:rsidRPr="00586A6F">
              <w:rPr>
                <w:rFonts w:ascii="Book Antiqua" w:hAnsi="Book Antiqua"/>
                <w:color w:val="auto"/>
                <w:sz w:val="24"/>
                <w:szCs w:val="24"/>
              </w:rPr>
              <w:t xml:space="preserve"> ICPAK, IIA. </w:t>
            </w:r>
          </w:p>
        </w:tc>
        <w:tc>
          <w:tcPr>
            <w:tcW w:w="2687" w:type="dxa"/>
            <w:tcBorders>
              <w:top w:val="single" w:sz="4" w:space="0" w:color="000000"/>
              <w:left w:val="single" w:sz="4" w:space="0" w:color="000000"/>
              <w:bottom w:val="single" w:sz="4" w:space="0" w:color="auto"/>
              <w:right w:val="single" w:sz="4" w:space="0" w:color="000000"/>
            </w:tcBorders>
          </w:tcPr>
          <w:p w14:paraId="621E59B4" w14:textId="4767C812" w:rsidR="00B32960" w:rsidRPr="00586A6F" w:rsidRDefault="005E6D90" w:rsidP="009448EB">
            <w:pPr>
              <w:spacing w:after="0" w:line="360" w:lineRule="auto"/>
              <w:ind w:left="0" w:firstLine="0"/>
              <w:jc w:val="left"/>
              <w:rPr>
                <w:rFonts w:ascii="Book Antiqua" w:hAnsi="Book Antiqua"/>
                <w:color w:val="auto"/>
                <w:sz w:val="24"/>
                <w:szCs w:val="24"/>
              </w:rPr>
            </w:pPr>
            <w:r>
              <w:rPr>
                <w:rFonts w:ascii="Book Antiqua" w:hAnsi="Book Antiqua"/>
                <w:color w:val="auto"/>
                <w:sz w:val="24"/>
                <w:szCs w:val="24"/>
              </w:rPr>
              <w:t>5</w:t>
            </w:r>
          </w:p>
        </w:tc>
      </w:tr>
      <w:tr w:rsidR="00414002" w:rsidRPr="00586A6F" w14:paraId="3D083DF6" w14:textId="77777777" w:rsidTr="00414002">
        <w:trPr>
          <w:trHeight w:val="240"/>
        </w:trPr>
        <w:tc>
          <w:tcPr>
            <w:tcW w:w="6897" w:type="dxa"/>
            <w:tcBorders>
              <w:top w:val="single" w:sz="4" w:space="0" w:color="auto"/>
              <w:left w:val="single" w:sz="4" w:space="0" w:color="000000"/>
              <w:bottom w:val="single" w:sz="4" w:space="0" w:color="auto"/>
              <w:right w:val="single" w:sz="4" w:space="0" w:color="000000"/>
            </w:tcBorders>
          </w:tcPr>
          <w:p w14:paraId="1698D034" w14:textId="36CCF722" w:rsidR="00414002" w:rsidRDefault="00414002" w:rsidP="00DB5F93">
            <w:pPr>
              <w:spacing w:after="0" w:line="360" w:lineRule="auto"/>
              <w:ind w:left="90"/>
              <w:rPr>
                <w:rFonts w:ascii="Book Antiqua" w:hAnsi="Book Antiqua"/>
                <w:color w:val="auto"/>
                <w:sz w:val="24"/>
                <w:szCs w:val="24"/>
              </w:rPr>
            </w:pPr>
            <w:r>
              <w:rPr>
                <w:rFonts w:ascii="Book Antiqua" w:hAnsi="Book Antiqua"/>
                <w:color w:val="auto"/>
                <w:sz w:val="24"/>
                <w:szCs w:val="24"/>
              </w:rPr>
              <w:t xml:space="preserve">Firm profile must demonstrate experience in the undertaking </w:t>
            </w:r>
          </w:p>
        </w:tc>
        <w:tc>
          <w:tcPr>
            <w:tcW w:w="2687" w:type="dxa"/>
            <w:tcBorders>
              <w:top w:val="single" w:sz="4" w:space="0" w:color="auto"/>
              <w:left w:val="single" w:sz="4" w:space="0" w:color="000000"/>
              <w:bottom w:val="single" w:sz="4" w:space="0" w:color="auto"/>
              <w:right w:val="single" w:sz="4" w:space="0" w:color="000000"/>
            </w:tcBorders>
          </w:tcPr>
          <w:p w14:paraId="7F78169B" w14:textId="77777777" w:rsidR="00414002" w:rsidRPr="00586A6F" w:rsidRDefault="00414002" w:rsidP="009448EB">
            <w:pPr>
              <w:spacing w:after="0" w:line="360" w:lineRule="auto"/>
              <w:ind w:left="0"/>
              <w:jc w:val="left"/>
              <w:rPr>
                <w:rFonts w:ascii="Book Antiqua" w:hAnsi="Book Antiqua"/>
                <w:color w:val="auto"/>
                <w:sz w:val="24"/>
                <w:szCs w:val="24"/>
              </w:rPr>
            </w:pPr>
          </w:p>
        </w:tc>
      </w:tr>
      <w:tr w:rsidR="00414002" w:rsidRPr="00586A6F" w14:paraId="3102F21C" w14:textId="77777777" w:rsidTr="00414002">
        <w:trPr>
          <w:trHeight w:val="195"/>
        </w:trPr>
        <w:tc>
          <w:tcPr>
            <w:tcW w:w="6897" w:type="dxa"/>
            <w:tcBorders>
              <w:top w:val="single" w:sz="4" w:space="0" w:color="auto"/>
              <w:left w:val="single" w:sz="4" w:space="0" w:color="000000"/>
              <w:bottom w:val="single" w:sz="4" w:space="0" w:color="000000"/>
              <w:right w:val="single" w:sz="4" w:space="0" w:color="000000"/>
            </w:tcBorders>
          </w:tcPr>
          <w:p w14:paraId="053D7D47" w14:textId="6C8B5D5C" w:rsidR="00414002" w:rsidRDefault="00414002" w:rsidP="00DB5F93">
            <w:pPr>
              <w:spacing w:after="0" w:line="360" w:lineRule="auto"/>
              <w:ind w:left="90"/>
              <w:rPr>
                <w:rFonts w:ascii="Book Antiqua" w:hAnsi="Book Antiqua"/>
                <w:color w:val="auto"/>
                <w:sz w:val="24"/>
                <w:szCs w:val="24"/>
              </w:rPr>
            </w:pPr>
            <w:r>
              <w:rPr>
                <w:rFonts w:ascii="Book Antiqua" w:hAnsi="Book Antiqua"/>
                <w:color w:val="auto"/>
                <w:sz w:val="24"/>
                <w:szCs w:val="24"/>
              </w:rPr>
              <w:t>Provide a list of clients (3) within the last five years and reference letters from these clients and attach certified copies of reference letters where these services have been offered</w:t>
            </w:r>
          </w:p>
        </w:tc>
        <w:tc>
          <w:tcPr>
            <w:tcW w:w="2687" w:type="dxa"/>
            <w:tcBorders>
              <w:top w:val="single" w:sz="4" w:space="0" w:color="auto"/>
              <w:left w:val="single" w:sz="4" w:space="0" w:color="000000"/>
              <w:bottom w:val="single" w:sz="4" w:space="0" w:color="000000"/>
              <w:right w:val="single" w:sz="4" w:space="0" w:color="000000"/>
            </w:tcBorders>
          </w:tcPr>
          <w:p w14:paraId="22FBCD62" w14:textId="6C1E8937" w:rsidR="00414002" w:rsidRPr="00586A6F" w:rsidRDefault="00414002" w:rsidP="009448EB">
            <w:pPr>
              <w:spacing w:after="0" w:line="360" w:lineRule="auto"/>
              <w:ind w:left="0"/>
              <w:jc w:val="left"/>
              <w:rPr>
                <w:rFonts w:ascii="Book Antiqua" w:hAnsi="Book Antiqua"/>
                <w:color w:val="auto"/>
                <w:sz w:val="24"/>
                <w:szCs w:val="24"/>
              </w:rPr>
            </w:pPr>
            <w:r>
              <w:rPr>
                <w:rFonts w:ascii="Book Antiqua" w:hAnsi="Book Antiqua"/>
                <w:color w:val="auto"/>
                <w:sz w:val="24"/>
                <w:szCs w:val="24"/>
              </w:rPr>
              <w:t>15</w:t>
            </w:r>
          </w:p>
        </w:tc>
      </w:tr>
      <w:tr w:rsidR="00DB5F93" w:rsidRPr="00586A6F" w14:paraId="1C19F112" w14:textId="77777777" w:rsidTr="00AE20AB">
        <w:trPr>
          <w:trHeight w:val="254"/>
        </w:trPr>
        <w:tc>
          <w:tcPr>
            <w:tcW w:w="6897" w:type="dxa"/>
            <w:tcBorders>
              <w:top w:val="single" w:sz="4" w:space="0" w:color="000000"/>
              <w:left w:val="single" w:sz="4" w:space="0" w:color="000000"/>
              <w:bottom w:val="single" w:sz="4" w:space="0" w:color="000000"/>
              <w:right w:val="single" w:sz="4" w:space="0" w:color="000000"/>
            </w:tcBorders>
          </w:tcPr>
          <w:p w14:paraId="3D4DCFBD" w14:textId="0772CEAB" w:rsidR="00DB5F93" w:rsidRPr="00586A6F" w:rsidRDefault="00DB5F93" w:rsidP="00DB5F93">
            <w:pPr>
              <w:spacing w:after="0" w:line="360" w:lineRule="auto"/>
              <w:ind w:left="5" w:right="52" w:firstLine="0"/>
              <w:rPr>
                <w:rFonts w:ascii="Book Antiqua" w:hAnsi="Book Antiqua"/>
                <w:color w:val="auto"/>
                <w:sz w:val="24"/>
                <w:szCs w:val="24"/>
              </w:rPr>
            </w:pPr>
            <w:r w:rsidRPr="00586A6F">
              <w:rPr>
                <w:rFonts w:ascii="Book Antiqua" w:hAnsi="Book Antiqua"/>
                <w:color w:val="auto"/>
                <w:sz w:val="24"/>
                <w:szCs w:val="24"/>
              </w:rPr>
              <w:t xml:space="preserve">The </w:t>
            </w:r>
            <w:r>
              <w:rPr>
                <w:rFonts w:ascii="Book Antiqua" w:hAnsi="Book Antiqua"/>
                <w:color w:val="auto"/>
                <w:sz w:val="24"/>
                <w:szCs w:val="24"/>
              </w:rPr>
              <w:t>firm</w:t>
            </w:r>
            <w:r w:rsidRPr="00586A6F">
              <w:rPr>
                <w:rFonts w:ascii="Book Antiqua" w:hAnsi="Book Antiqua"/>
                <w:color w:val="auto"/>
                <w:sz w:val="24"/>
                <w:szCs w:val="24"/>
              </w:rPr>
              <w:t xml:space="preserve"> having at least 10 years of experience in similar works</w:t>
            </w:r>
            <w:r>
              <w:rPr>
                <w:rFonts w:ascii="Book Antiqua" w:hAnsi="Book Antiqua"/>
                <w:color w:val="auto"/>
                <w:sz w:val="24"/>
                <w:szCs w:val="24"/>
              </w:rPr>
              <w:t xml:space="preserve"> (community work and people living with disabilities)</w:t>
            </w:r>
            <w:r w:rsidRPr="00586A6F">
              <w:rPr>
                <w:rFonts w:ascii="Book Antiqua" w:hAnsi="Book Antiqua"/>
                <w:color w:val="auto"/>
                <w:sz w:val="24"/>
                <w:szCs w:val="24"/>
              </w:rPr>
              <w:t xml:space="preserve">. </w:t>
            </w:r>
          </w:p>
        </w:tc>
        <w:tc>
          <w:tcPr>
            <w:tcW w:w="2687" w:type="dxa"/>
            <w:tcBorders>
              <w:top w:val="single" w:sz="4" w:space="0" w:color="000000"/>
              <w:left w:val="single" w:sz="4" w:space="0" w:color="000000"/>
              <w:bottom w:val="single" w:sz="4" w:space="0" w:color="auto"/>
              <w:right w:val="single" w:sz="4" w:space="0" w:color="000000"/>
            </w:tcBorders>
          </w:tcPr>
          <w:p w14:paraId="6D2769FD" w14:textId="0901CA66" w:rsidR="00DB5F93" w:rsidRPr="00586A6F" w:rsidRDefault="005E6D90" w:rsidP="00DB5F93">
            <w:pPr>
              <w:spacing w:after="0" w:line="360" w:lineRule="auto"/>
              <w:ind w:left="0" w:firstLine="0"/>
              <w:jc w:val="left"/>
              <w:rPr>
                <w:rFonts w:ascii="Book Antiqua" w:hAnsi="Book Antiqua"/>
                <w:color w:val="auto"/>
                <w:sz w:val="24"/>
                <w:szCs w:val="24"/>
              </w:rPr>
            </w:pPr>
            <w:r>
              <w:rPr>
                <w:rFonts w:ascii="Book Antiqua" w:hAnsi="Book Antiqua"/>
                <w:color w:val="auto"/>
                <w:sz w:val="24"/>
                <w:szCs w:val="24"/>
              </w:rPr>
              <w:t>12</w:t>
            </w:r>
          </w:p>
        </w:tc>
      </w:tr>
      <w:tr w:rsidR="00DB5F93" w:rsidRPr="00586A6F" w14:paraId="78250BD3" w14:textId="77777777" w:rsidTr="00771B7D">
        <w:trPr>
          <w:trHeight w:val="569"/>
        </w:trPr>
        <w:tc>
          <w:tcPr>
            <w:tcW w:w="6897" w:type="dxa"/>
            <w:tcBorders>
              <w:top w:val="single" w:sz="4" w:space="0" w:color="000000"/>
              <w:left w:val="single" w:sz="4" w:space="0" w:color="000000"/>
              <w:bottom w:val="single" w:sz="4" w:space="0" w:color="000000"/>
              <w:right w:val="single" w:sz="4" w:space="0" w:color="000000"/>
            </w:tcBorders>
          </w:tcPr>
          <w:p w14:paraId="40664CAB" w14:textId="492661FC" w:rsidR="00DB5F93" w:rsidRDefault="00DB5F93" w:rsidP="00DB5F93">
            <w:pPr>
              <w:spacing w:after="0" w:line="360" w:lineRule="auto"/>
              <w:ind w:left="5" w:right="52"/>
              <w:rPr>
                <w:rFonts w:ascii="Book Antiqua" w:hAnsi="Book Antiqua"/>
                <w:color w:val="auto"/>
                <w:sz w:val="24"/>
                <w:szCs w:val="24"/>
              </w:rPr>
            </w:pPr>
            <w:r w:rsidRPr="00586A6F">
              <w:rPr>
                <w:rFonts w:ascii="Book Antiqua" w:hAnsi="Book Antiqua"/>
                <w:color w:val="auto"/>
                <w:sz w:val="24"/>
                <w:szCs w:val="24"/>
              </w:rPr>
              <w:t xml:space="preserve">The </w:t>
            </w:r>
            <w:r>
              <w:rPr>
                <w:rFonts w:ascii="Book Antiqua" w:hAnsi="Book Antiqua"/>
                <w:color w:val="auto"/>
                <w:sz w:val="24"/>
                <w:szCs w:val="24"/>
              </w:rPr>
              <w:t xml:space="preserve">firm </w:t>
            </w:r>
            <w:r w:rsidRPr="00586A6F">
              <w:rPr>
                <w:rFonts w:ascii="Book Antiqua" w:hAnsi="Book Antiqua"/>
                <w:color w:val="auto"/>
                <w:sz w:val="24"/>
                <w:szCs w:val="24"/>
              </w:rPr>
              <w:t>having 5 - 10 years of experience in similar works.</w:t>
            </w:r>
          </w:p>
        </w:tc>
        <w:tc>
          <w:tcPr>
            <w:tcW w:w="2687" w:type="dxa"/>
            <w:tcBorders>
              <w:top w:val="single" w:sz="4" w:space="0" w:color="auto"/>
              <w:left w:val="single" w:sz="4" w:space="0" w:color="000000"/>
              <w:bottom w:val="single" w:sz="4" w:space="0" w:color="000000"/>
              <w:right w:val="single" w:sz="4" w:space="0" w:color="000000"/>
            </w:tcBorders>
          </w:tcPr>
          <w:p w14:paraId="2F981331" w14:textId="3E258D6F" w:rsidR="00DB5F93" w:rsidRPr="00586A6F" w:rsidRDefault="005E6D90" w:rsidP="00F87BB5">
            <w:pPr>
              <w:spacing w:after="0" w:line="360" w:lineRule="auto"/>
              <w:ind w:left="0" w:firstLine="0"/>
              <w:jc w:val="left"/>
              <w:rPr>
                <w:rFonts w:ascii="Book Antiqua" w:hAnsi="Book Antiqua"/>
                <w:color w:val="auto"/>
                <w:sz w:val="24"/>
                <w:szCs w:val="24"/>
              </w:rPr>
            </w:pPr>
            <w:r>
              <w:rPr>
                <w:rFonts w:ascii="Book Antiqua" w:hAnsi="Book Antiqua"/>
                <w:color w:val="auto"/>
                <w:sz w:val="24"/>
                <w:szCs w:val="24"/>
              </w:rPr>
              <w:t xml:space="preserve">6 </w:t>
            </w:r>
          </w:p>
        </w:tc>
      </w:tr>
      <w:tr w:rsidR="00DB5F93" w:rsidRPr="00586A6F" w14:paraId="5C7695CF" w14:textId="77777777" w:rsidTr="006E325D">
        <w:trPr>
          <w:trHeight w:val="705"/>
        </w:trPr>
        <w:tc>
          <w:tcPr>
            <w:tcW w:w="6897" w:type="dxa"/>
            <w:tcBorders>
              <w:top w:val="single" w:sz="4" w:space="0" w:color="000000"/>
              <w:left w:val="single" w:sz="4" w:space="0" w:color="000000"/>
              <w:bottom w:val="single" w:sz="4" w:space="0" w:color="auto"/>
              <w:right w:val="single" w:sz="4" w:space="0" w:color="000000"/>
            </w:tcBorders>
          </w:tcPr>
          <w:p w14:paraId="2A41F138" w14:textId="2EA7B832" w:rsidR="006E325D" w:rsidRPr="00586A6F" w:rsidRDefault="00DB5F93" w:rsidP="006E325D">
            <w:pPr>
              <w:spacing w:after="0" w:line="360" w:lineRule="auto"/>
              <w:ind w:left="5" w:right="55" w:firstLine="0"/>
              <w:rPr>
                <w:rFonts w:ascii="Book Antiqua" w:hAnsi="Book Antiqua"/>
                <w:color w:val="auto"/>
                <w:sz w:val="24"/>
                <w:szCs w:val="24"/>
              </w:rPr>
            </w:pPr>
            <w:r w:rsidRPr="00586A6F">
              <w:rPr>
                <w:rFonts w:ascii="Book Antiqua" w:hAnsi="Book Antiqua"/>
                <w:color w:val="auto"/>
                <w:sz w:val="24"/>
                <w:szCs w:val="24"/>
              </w:rPr>
              <w:t xml:space="preserve">The </w:t>
            </w:r>
            <w:r>
              <w:rPr>
                <w:rFonts w:ascii="Book Antiqua" w:hAnsi="Book Antiqua"/>
                <w:color w:val="auto"/>
                <w:sz w:val="24"/>
                <w:szCs w:val="24"/>
              </w:rPr>
              <w:t>firm</w:t>
            </w:r>
            <w:r w:rsidRPr="00586A6F">
              <w:rPr>
                <w:rFonts w:ascii="Book Antiqua" w:hAnsi="Book Antiqua"/>
                <w:color w:val="auto"/>
                <w:sz w:val="24"/>
                <w:szCs w:val="24"/>
              </w:rPr>
              <w:t xml:space="preserve"> having below 5 years of experience in similar works.</w:t>
            </w:r>
          </w:p>
        </w:tc>
        <w:tc>
          <w:tcPr>
            <w:tcW w:w="2687" w:type="dxa"/>
            <w:tcBorders>
              <w:top w:val="single" w:sz="4" w:space="0" w:color="000000"/>
              <w:left w:val="single" w:sz="4" w:space="0" w:color="000000"/>
              <w:bottom w:val="single" w:sz="4" w:space="0" w:color="auto"/>
              <w:right w:val="single" w:sz="4" w:space="0" w:color="000000"/>
            </w:tcBorders>
          </w:tcPr>
          <w:p w14:paraId="416861A4" w14:textId="713EA369" w:rsidR="00DB5F93" w:rsidRPr="00586A6F" w:rsidRDefault="005E6D90" w:rsidP="00DB5F93">
            <w:pPr>
              <w:spacing w:after="0" w:line="360" w:lineRule="auto"/>
              <w:ind w:left="0" w:firstLine="0"/>
              <w:jc w:val="left"/>
              <w:rPr>
                <w:rFonts w:ascii="Book Antiqua" w:hAnsi="Book Antiqua"/>
                <w:color w:val="auto"/>
                <w:sz w:val="24"/>
                <w:szCs w:val="24"/>
              </w:rPr>
            </w:pPr>
            <w:r>
              <w:rPr>
                <w:rFonts w:ascii="Book Antiqua" w:hAnsi="Book Antiqua"/>
                <w:color w:val="auto"/>
                <w:sz w:val="24"/>
                <w:szCs w:val="24"/>
              </w:rPr>
              <w:t>4</w:t>
            </w:r>
          </w:p>
        </w:tc>
      </w:tr>
      <w:tr w:rsidR="006E325D" w:rsidRPr="00586A6F" w14:paraId="73B463E1" w14:textId="77777777" w:rsidTr="006E325D">
        <w:trPr>
          <w:trHeight w:val="630"/>
        </w:trPr>
        <w:tc>
          <w:tcPr>
            <w:tcW w:w="6897" w:type="dxa"/>
            <w:tcBorders>
              <w:top w:val="single" w:sz="4" w:space="0" w:color="auto"/>
              <w:left w:val="single" w:sz="4" w:space="0" w:color="000000"/>
              <w:bottom w:val="single" w:sz="4" w:space="0" w:color="000000"/>
              <w:right w:val="single" w:sz="4" w:space="0" w:color="000000"/>
            </w:tcBorders>
          </w:tcPr>
          <w:p w14:paraId="1FFDAE3E" w14:textId="44E73A52" w:rsidR="006E325D" w:rsidRPr="00586A6F" w:rsidRDefault="006E325D" w:rsidP="00DB5F93">
            <w:pPr>
              <w:spacing w:after="0" w:line="360" w:lineRule="auto"/>
              <w:ind w:left="5" w:right="55"/>
              <w:rPr>
                <w:rFonts w:ascii="Book Antiqua" w:hAnsi="Book Antiqua"/>
                <w:color w:val="auto"/>
                <w:sz w:val="24"/>
                <w:szCs w:val="24"/>
              </w:rPr>
            </w:pPr>
            <w:r>
              <w:rPr>
                <w:rFonts w:ascii="Book Antiqua" w:hAnsi="Book Antiqua"/>
                <w:color w:val="auto"/>
                <w:sz w:val="24"/>
                <w:szCs w:val="24"/>
              </w:rPr>
              <w:t>The firm having an experience of working in Arid and Semi-arid Lands (ASALs) especially Turkana</w:t>
            </w:r>
          </w:p>
        </w:tc>
        <w:tc>
          <w:tcPr>
            <w:tcW w:w="2687" w:type="dxa"/>
            <w:tcBorders>
              <w:top w:val="single" w:sz="4" w:space="0" w:color="auto"/>
              <w:left w:val="single" w:sz="4" w:space="0" w:color="000000"/>
              <w:bottom w:val="single" w:sz="4" w:space="0" w:color="000000"/>
              <w:right w:val="single" w:sz="4" w:space="0" w:color="000000"/>
            </w:tcBorders>
          </w:tcPr>
          <w:p w14:paraId="621250D8" w14:textId="7DD7D06C" w:rsidR="006E325D" w:rsidRPr="00586A6F" w:rsidRDefault="005E6D90" w:rsidP="00DB5F93">
            <w:pPr>
              <w:spacing w:after="0" w:line="360" w:lineRule="auto"/>
              <w:ind w:left="0"/>
              <w:jc w:val="left"/>
              <w:rPr>
                <w:rFonts w:ascii="Book Antiqua" w:hAnsi="Book Antiqua"/>
                <w:color w:val="auto"/>
                <w:sz w:val="24"/>
                <w:szCs w:val="24"/>
              </w:rPr>
            </w:pPr>
            <w:r>
              <w:rPr>
                <w:rFonts w:ascii="Book Antiqua" w:hAnsi="Book Antiqua"/>
                <w:color w:val="auto"/>
                <w:sz w:val="24"/>
                <w:szCs w:val="24"/>
              </w:rPr>
              <w:t>6</w:t>
            </w:r>
          </w:p>
        </w:tc>
      </w:tr>
      <w:tr w:rsidR="00DB5F93" w:rsidRPr="00586A6F" w14:paraId="48D8FFEE" w14:textId="77777777" w:rsidTr="0012683F">
        <w:trPr>
          <w:trHeight w:val="590"/>
        </w:trPr>
        <w:tc>
          <w:tcPr>
            <w:tcW w:w="6897" w:type="dxa"/>
            <w:tcBorders>
              <w:top w:val="single" w:sz="4" w:space="0" w:color="000000"/>
              <w:left w:val="single" w:sz="4" w:space="0" w:color="000000"/>
              <w:bottom w:val="single" w:sz="4" w:space="0" w:color="000000"/>
              <w:right w:val="single" w:sz="4" w:space="0" w:color="000000"/>
            </w:tcBorders>
          </w:tcPr>
          <w:p w14:paraId="4C5E201B" w14:textId="77777777" w:rsidR="00DB5F93" w:rsidRPr="00586A6F" w:rsidRDefault="00DB5F93" w:rsidP="00DB5F93">
            <w:pPr>
              <w:spacing w:after="0" w:line="360" w:lineRule="auto"/>
              <w:ind w:left="5" w:firstLine="0"/>
              <w:jc w:val="left"/>
              <w:rPr>
                <w:rFonts w:ascii="Book Antiqua" w:hAnsi="Book Antiqua"/>
                <w:color w:val="auto"/>
                <w:sz w:val="24"/>
                <w:szCs w:val="24"/>
              </w:rPr>
            </w:pPr>
            <w:r w:rsidRPr="00586A6F">
              <w:rPr>
                <w:rFonts w:ascii="Book Antiqua" w:hAnsi="Book Antiqua"/>
                <w:color w:val="auto"/>
                <w:sz w:val="24"/>
                <w:szCs w:val="24"/>
              </w:rPr>
              <w:t xml:space="preserve">Physical facilities: Provide details of physical address and contacts. </w:t>
            </w:r>
          </w:p>
        </w:tc>
        <w:tc>
          <w:tcPr>
            <w:tcW w:w="2687" w:type="dxa"/>
            <w:tcBorders>
              <w:top w:val="single" w:sz="4" w:space="0" w:color="000000"/>
              <w:left w:val="single" w:sz="4" w:space="0" w:color="000000"/>
              <w:bottom w:val="single" w:sz="4" w:space="0" w:color="000000"/>
              <w:right w:val="single" w:sz="4" w:space="0" w:color="000000"/>
            </w:tcBorders>
          </w:tcPr>
          <w:p w14:paraId="520299F4" w14:textId="39FF480B" w:rsidR="00DB5F93" w:rsidRPr="00586A6F" w:rsidRDefault="005E6D90" w:rsidP="00DB5F93">
            <w:pPr>
              <w:spacing w:after="0" w:line="360" w:lineRule="auto"/>
              <w:ind w:left="0" w:firstLine="0"/>
              <w:jc w:val="left"/>
              <w:rPr>
                <w:rFonts w:ascii="Book Antiqua" w:hAnsi="Book Antiqua"/>
                <w:color w:val="auto"/>
                <w:sz w:val="24"/>
                <w:szCs w:val="24"/>
              </w:rPr>
            </w:pPr>
            <w:r>
              <w:rPr>
                <w:rFonts w:ascii="Book Antiqua" w:hAnsi="Book Antiqua"/>
                <w:color w:val="auto"/>
                <w:sz w:val="24"/>
                <w:szCs w:val="24"/>
              </w:rPr>
              <w:t>3</w:t>
            </w:r>
          </w:p>
        </w:tc>
      </w:tr>
      <w:tr w:rsidR="00DB5F93" w:rsidRPr="00586A6F" w14:paraId="7D722508" w14:textId="77777777" w:rsidTr="0012683F">
        <w:trPr>
          <w:trHeight w:val="2341"/>
        </w:trPr>
        <w:tc>
          <w:tcPr>
            <w:tcW w:w="6897" w:type="dxa"/>
            <w:tcBorders>
              <w:top w:val="single" w:sz="4" w:space="0" w:color="000000"/>
              <w:left w:val="single" w:sz="4" w:space="0" w:color="000000"/>
              <w:bottom w:val="single" w:sz="4" w:space="0" w:color="000000"/>
              <w:right w:val="single" w:sz="4" w:space="0" w:color="000000"/>
            </w:tcBorders>
          </w:tcPr>
          <w:p w14:paraId="47DF2294" w14:textId="77777777" w:rsidR="00DB5F93" w:rsidRPr="00586A6F" w:rsidRDefault="00DB5F93" w:rsidP="00DB5F93">
            <w:pPr>
              <w:spacing w:after="0" w:line="360" w:lineRule="auto"/>
              <w:ind w:left="0" w:firstLine="0"/>
              <w:rPr>
                <w:rFonts w:ascii="Book Antiqua" w:hAnsi="Book Antiqua"/>
                <w:color w:val="auto"/>
                <w:sz w:val="24"/>
                <w:szCs w:val="24"/>
              </w:rPr>
            </w:pPr>
            <w:r w:rsidRPr="00586A6F">
              <w:rPr>
                <w:rFonts w:ascii="Book Antiqua" w:hAnsi="Book Antiqua"/>
                <w:color w:val="auto"/>
                <w:sz w:val="24"/>
                <w:szCs w:val="24"/>
              </w:rPr>
              <w:lastRenderedPageBreak/>
              <w:t xml:space="preserve">A proposed approach and methodology for carrying out the assignment with key deliverables being:  </w:t>
            </w:r>
          </w:p>
          <w:p w14:paraId="4818F3B3" w14:textId="77777777" w:rsidR="00DB5F93" w:rsidRPr="00586A6F" w:rsidRDefault="00DB5F93" w:rsidP="00DB5F93">
            <w:pPr>
              <w:pStyle w:val="ListParagraph"/>
              <w:numPr>
                <w:ilvl w:val="0"/>
                <w:numId w:val="18"/>
              </w:numPr>
              <w:spacing w:after="160" w:line="259" w:lineRule="auto"/>
              <w:rPr>
                <w:rFonts w:ascii="Book Antiqua" w:hAnsi="Book Antiqua" w:cstheme="minorHAnsi"/>
                <w:color w:val="auto"/>
                <w:sz w:val="24"/>
                <w:szCs w:val="24"/>
              </w:rPr>
            </w:pPr>
            <w:r w:rsidRPr="00586A6F">
              <w:rPr>
                <w:rStyle w:val="normaltextrun"/>
                <w:rFonts w:ascii="Book Antiqua" w:hAnsi="Book Antiqua" w:cstheme="minorHAnsi"/>
                <w:color w:val="auto"/>
                <w:sz w:val="24"/>
                <w:szCs w:val="24"/>
              </w:rPr>
              <w:t xml:space="preserve"> </w:t>
            </w:r>
            <w:r w:rsidRPr="00586A6F">
              <w:rPr>
                <w:rFonts w:ascii="Book Antiqua" w:hAnsi="Book Antiqua" w:cstheme="minorHAnsi"/>
                <w:color w:val="auto"/>
                <w:sz w:val="24"/>
                <w:szCs w:val="24"/>
              </w:rPr>
              <w:t>Literature review</w:t>
            </w:r>
          </w:p>
          <w:p w14:paraId="2DF85606" w14:textId="77777777" w:rsidR="00DB5F93" w:rsidRPr="00586A6F" w:rsidRDefault="00DB5F93" w:rsidP="00DB5F93">
            <w:pPr>
              <w:pStyle w:val="ListParagraph"/>
              <w:numPr>
                <w:ilvl w:val="0"/>
                <w:numId w:val="18"/>
              </w:numPr>
              <w:spacing w:after="160" w:line="259" w:lineRule="auto"/>
              <w:rPr>
                <w:rFonts w:ascii="Book Antiqua" w:hAnsi="Book Antiqua" w:cstheme="minorHAnsi"/>
                <w:color w:val="auto"/>
                <w:sz w:val="24"/>
                <w:szCs w:val="24"/>
              </w:rPr>
            </w:pPr>
            <w:r w:rsidRPr="00586A6F">
              <w:rPr>
                <w:rFonts w:ascii="Book Antiqua" w:hAnsi="Book Antiqua" w:cstheme="minorHAnsi"/>
                <w:color w:val="auto"/>
                <w:sz w:val="24"/>
                <w:szCs w:val="24"/>
              </w:rPr>
              <w:t>Key informant Interviews</w:t>
            </w:r>
          </w:p>
          <w:p w14:paraId="2B08EB11" w14:textId="3B2A7891" w:rsidR="00DB5F93" w:rsidRPr="00586A6F" w:rsidRDefault="00DB5F93" w:rsidP="00DB5F93">
            <w:pPr>
              <w:pStyle w:val="ListParagraph"/>
              <w:numPr>
                <w:ilvl w:val="0"/>
                <w:numId w:val="18"/>
              </w:numPr>
              <w:spacing w:after="160" w:line="259" w:lineRule="auto"/>
              <w:rPr>
                <w:rFonts w:ascii="Book Antiqua" w:hAnsi="Book Antiqua" w:cstheme="minorHAnsi"/>
                <w:color w:val="auto"/>
                <w:sz w:val="24"/>
                <w:szCs w:val="24"/>
              </w:rPr>
            </w:pPr>
            <w:r w:rsidRPr="00586A6F">
              <w:rPr>
                <w:rFonts w:ascii="Book Antiqua" w:hAnsi="Book Antiqua" w:cstheme="minorHAnsi"/>
                <w:color w:val="auto"/>
                <w:sz w:val="24"/>
                <w:szCs w:val="24"/>
              </w:rPr>
              <w:t xml:space="preserve">Facilitate two consultation meetings with the school heads and Ministry of Education officers in Turkana West (organized by WKP) one to prepare for the survey and the second meeting to present the findings.  </w:t>
            </w:r>
          </w:p>
          <w:p w14:paraId="102EA699" w14:textId="77777777" w:rsidR="00DB5F93" w:rsidRPr="00586A6F" w:rsidRDefault="00DB5F93" w:rsidP="00DB5F93">
            <w:pPr>
              <w:pStyle w:val="ListParagraph"/>
              <w:numPr>
                <w:ilvl w:val="0"/>
                <w:numId w:val="18"/>
              </w:numPr>
              <w:spacing w:after="160" w:line="259" w:lineRule="auto"/>
              <w:rPr>
                <w:rFonts w:ascii="Book Antiqua" w:hAnsi="Book Antiqua" w:cstheme="minorHAnsi"/>
                <w:color w:val="auto"/>
                <w:sz w:val="24"/>
                <w:szCs w:val="24"/>
              </w:rPr>
            </w:pPr>
            <w:r w:rsidRPr="00586A6F">
              <w:rPr>
                <w:rFonts w:ascii="Book Antiqua" w:hAnsi="Book Antiqua" w:cstheme="minorHAnsi"/>
                <w:color w:val="auto"/>
                <w:sz w:val="24"/>
                <w:szCs w:val="24"/>
              </w:rPr>
              <w:t xml:space="preserve">Carry out stakeholder analysis to bring out the roles and responsibilities of key players and institutions that play a vital role in inclusive ECDE Education in Turkana. </w:t>
            </w:r>
          </w:p>
          <w:p w14:paraId="3CDE5F51" w14:textId="7D6DA88C" w:rsidR="00DB5F93" w:rsidRPr="00586A6F" w:rsidRDefault="00DB5F93" w:rsidP="00DB5F93">
            <w:pPr>
              <w:pStyle w:val="ListParagraph"/>
              <w:spacing w:after="160" w:line="259" w:lineRule="auto"/>
              <w:ind w:firstLine="0"/>
              <w:rPr>
                <w:rFonts w:ascii="Book Antiqua" w:hAnsi="Book Antiqua" w:cstheme="minorHAnsi"/>
                <w:sz w:val="24"/>
                <w:szCs w:val="24"/>
              </w:rPr>
            </w:pPr>
          </w:p>
        </w:tc>
        <w:tc>
          <w:tcPr>
            <w:tcW w:w="2687" w:type="dxa"/>
            <w:tcBorders>
              <w:top w:val="single" w:sz="4" w:space="0" w:color="000000"/>
              <w:left w:val="single" w:sz="4" w:space="0" w:color="000000"/>
              <w:bottom w:val="single" w:sz="4" w:space="0" w:color="000000"/>
              <w:right w:val="single" w:sz="4" w:space="0" w:color="000000"/>
            </w:tcBorders>
          </w:tcPr>
          <w:p w14:paraId="39FB6C2F" w14:textId="77777777" w:rsidR="00DB5F93" w:rsidRPr="00586A6F" w:rsidRDefault="00DB5F93" w:rsidP="00DB5F93">
            <w:pPr>
              <w:spacing w:after="0" w:line="360" w:lineRule="auto"/>
              <w:ind w:left="0" w:firstLine="0"/>
              <w:jc w:val="left"/>
              <w:rPr>
                <w:rFonts w:ascii="Book Antiqua" w:hAnsi="Book Antiqua"/>
                <w:color w:val="auto"/>
                <w:sz w:val="24"/>
                <w:szCs w:val="24"/>
              </w:rPr>
            </w:pPr>
            <w:r w:rsidRPr="00586A6F">
              <w:rPr>
                <w:rFonts w:ascii="Book Antiqua" w:hAnsi="Book Antiqua"/>
                <w:b/>
                <w:color w:val="auto"/>
                <w:sz w:val="24"/>
                <w:szCs w:val="24"/>
              </w:rPr>
              <w:t xml:space="preserve">25 </w:t>
            </w:r>
          </w:p>
        </w:tc>
      </w:tr>
      <w:tr w:rsidR="00DB5F93" w:rsidRPr="00586A6F" w14:paraId="4164CB32" w14:textId="77777777" w:rsidTr="0012683F">
        <w:trPr>
          <w:trHeight w:val="300"/>
        </w:trPr>
        <w:tc>
          <w:tcPr>
            <w:tcW w:w="6897" w:type="dxa"/>
            <w:tcBorders>
              <w:top w:val="single" w:sz="4" w:space="0" w:color="000000"/>
              <w:left w:val="single" w:sz="4" w:space="0" w:color="000000"/>
              <w:bottom w:val="single" w:sz="4" w:space="0" w:color="000000"/>
              <w:right w:val="single" w:sz="4" w:space="0" w:color="000000"/>
            </w:tcBorders>
          </w:tcPr>
          <w:p w14:paraId="1F039B92" w14:textId="77777777" w:rsidR="00DB5F93" w:rsidRPr="00586A6F" w:rsidRDefault="00DB5F93" w:rsidP="00DB5F93">
            <w:pPr>
              <w:spacing w:after="0" w:line="360" w:lineRule="auto"/>
              <w:ind w:left="5" w:firstLine="0"/>
              <w:jc w:val="left"/>
              <w:rPr>
                <w:rFonts w:ascii="Book Antiqua" w:hAnsi="Book Antiqua"/>
                <w:color w:val="auto"/>
                <w:sz w:val="24"/>
                <w:szCs w:val="24"/>
              </w:rPr>
            </w:pPr>
            <w:r w:rsidRPr="00586A6F">
              <w:rPr>
                <w:rFonts w:ascii="Book Antiqua" w:hAnsi="Book Antiqua"/>
                <w:b/>
                <w:color w:val="auto"/>
                <w:sz w:val="24"/>
                <w:szCs w:val="24"/>
              </w:rPr>
              <w:t xml:space="preserve">Total </w:t>
            </w:r>
          </w:p>
        </w:tc>
        <w:tc>
          <w:tcPr>
            <w:tcW w:w="2687" w:type="dxa"/>
            <w:tcBorders>
              <w:top w:val="single" w:sz="4" w:space="0" w:color="000000"/>
              <w:left w:val="single" w:sz="4" w:space="0" w:color="000000"/>
              <w:bottom w:val="single" w:sz="4" w:space="0" w:color="000000"/>
              <w:right w:val="single" w:sz="4" w:space="0" w:color="000000"/>
            </w:tcBorders>
          </w:tcPr>
          <w:p w14:paraId="6873E6A9" w14:textId="77777777" w:rsidR="00DB5F93" w:rsidRPr="00586A6F" w:rsidRDefault="00DB5F93" w:rsidP="00DB5F93">
            <w:pPr>
              <w:spacing w:after="0" w:line="360" w:lineRule="auto"/>
              <w:ind w:left="0" w:firstLine="0"/>
              <w:jc w:val="left"/>
              <w:rPr>
                <w:rFonts w:ascii="Book Antiqua" w:hAnsi="Book Antiqua"/>
                <w:color w:val="auto"/>
                <w:sz w:val="24"/>
                <w:szCs w:val="24"/>
              </w:rPr>
            </w:pPr>
            <w:r w:rsidRPr="00586A6F">
              <w:rPr>
                <w:rFonts w:ascii="Book Antiqua" w:hAnsi="Book Antiqua"/>
                <w:b/>
                <w:color w:val="auto"/>
                <w:sz w:val="24"/>
                <w:szCs w:val="24"/>
              </w:rPr>
              <w:t xml:space="preserve">100 </w:t>
            </w:r>
          </w:p>
        </w:tc>
      </w:tr>
    </w:tbl>
    <w:bookmarkEnd w:id="2"/>
    <w:p w14:paraId="52D402EC" w14:textId="77777777" w:rsidR="00B32960" w:rsidRPr="00586A6F" w:rsidRDefault="004C1EC0" w:rsidP="009448EB">
      <w:pPr>
        <w:spacing w:after="0" w:line="360" w:lineRule="auto"/>
        <w:ind w:left="0" w:firstLine="0"/>
        <w:rPr>
          <w:rFonts w:ascii="Book Antiqua" w:hAnsi="Book Antiqua"/>
          <w:color w:val="auto"/>
          <w:sz w:val="24"/>
          <w:szCs w:val="24"/>
        </w:rPr>
      </w:pPr>
      <w:r w:rsidRPr="00586A6F">
        <w:rPr>
          <w:rFonts w:ascii="Book Antiqua" w:hAnsi="Book Antiqua"/>
          <w:color w:val="auto"/>
          <w:sz w:val="24"/>
          <w:szCs w:val="24"/>
        </w:rPr>
        <w:t xml:space="preserve"> </w:t>
      </w:r>
    </w:p>
    <w:p w14:paraId="305E7EF6" w14:textId="77777777" w:rsidR="00B32960" w:rsidRPr="00586A6F" w:rsidRDefault="004C1EC0" w:rsidP="009448EB">
      <w:pPr>
        <w:spacing w:after="0" w:line="360" w:lineRule="auto"/>
        <w:ind w:left="550"/>
        <w:jc w:val="left"/>
        <w:rPr>
          <w:rFonts w:ascii="Book Antiqua" w:hAnsi="Book Antiqua"/>
          <w:color w:val="auto"/>
          <w:sz w:val="24"/>
          <w:szCs w:val="24"/>
        </w:rPr>
      </w:pPr>
      <w:r w:rsidRPr="00586A6F">
        <w:rPr>
          <w:rFonts w:ascii="Book Antiqua" w:hAnsi="Book Antiqua"/>
          <w:b/>
          <w:color w:val="auto"/>
          <w:sz w:val="24"/>
          <w:szCs w:val="24"/>
        </w:rPr>
        <w:t xml:space="preserve">Note: </w:t>
      </w:r>
    </w:p>
    <w:p w14:paraId="34398048" w14:textId="77777777" w:rsidR="00B32960" w:rsidRPr="00586A6F" w:rsidRDefault="004C1EC0" w:rsidP="00FB53C8">
      <w:pPr>
        <w:numPr>
          <w:ilvl w:val="2"/>
          <w:numId w:val="2"/>
        </w:numPr>
        <w:spacing w:after="0" w:line="360" w:lineRule="auto"/>
        <w:ind w:left="510" w:firstLine="0"/>
        <w:rPr>
          <w:rFonts w:ascii="Book Antiqua" w:hAnsi="Book Antiqua"/>
          <w:color w:val="auto"/>
          <w:sz w:val="24"/>
          <w:szCs w:val="24"/>
        </w:rPr>
      </w:pPr>
      <w:r w:rsidRPr="00586A6F">
        <w:rPr>
          <w:rFonts w:ascii="Book Antiqua" w:hAnsi="Book Antiqua"/>
          <w:color w:val="auto"/>
          <w:sz w:val="24"/>
          <w:szCs w:val="24"/>
        </w:rPr>
        <w:t xml:space="preserve">Bidders must meet all the mandatory requirements to qualify for general and technical requirements. </w:t>
      </w:r>
    </w:p>
    <w:p w14:paraId="1CFB06A0" w14:textId="77777777" w:rsidR="00B32960" w:rsidRPr="00586A6F" w:rsidRDefault="004C1EC0" w:rsidP="00FB53C8">
      <w:pPr>
        <w:numPr>
          <w:ilvl w:val="2"/>
          <w:numId w:val="2"/>
        </w:numPr>
        <w:spacing w:after="0" w:line="360" w:lineRule="auto"/>
        <w:ind w:left="510" w:firstLine="0"/>
        <w:rPr>
          <w:rFonts w:ascii="Book Antiqua" w:hAnsi="Book Antiqua"/>
          <w:color w:val="auto"/>
          <w:sz w:val="24"/>
          <w:szCs w:val="24"/>
        </w:rPr>
      </w:pPr>
      <w:r w:rsidRPr="00586A6F">
        <w:rPr>
          <w:rFonts w:ascii="Book Antiqua" w:hAnsi="Book Antiqua"/>
          <w:color w:val="auto"/>
          <w:sz w:val="24"/>
          <w:szCs w:val="24"/>
        </w:rPr>
        <w:t>To qualify for financial evaluation, the bidder must score a minimum of 70 points (70%). iii.</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Any information provided by the bidder may be verified by </w:t>
      </w:r>
      <w:r w:rsidR="00BE73F9" w:rsidRPr="00586A6F">
        <w:rPr>
          <w:rFonts w:ascii="Book Antiqua" w:hAnsi="Book Antiqua"/>
          <w:color w:val="auto"/>
          <w:sz w:val="24"/>
          <w:szCs w:val="24"/>
        </w:rPr>
        <w:t xml:space="preserve">Waldorf Kakuma Project </w:t>
      </w:r>
      <w:r w:rsidRPr="00586A6F">
        <w:rPr>
          <w:rFonts w:ascii="Book Antiqua" w:hAnsi="Book Antiqua"/>
          <w:color w:val="auto"/>
          <w:sz w:val="24"/>
          <w:szCs w:val="24"/>
        </w:rPr>
        <w:t xml:space="preserve">as part of due diligence and if information is found to be false, the </w:t>
      </w:r>
      <w:r w:rsidR="00BE73F9" w:rsidRPr="00586A6F">
        <w:rPr>
          <w:rFonts w:ascii="Book Antiqua" w:hAnsi="Book Antiqua"/>
          <w:color w:val="auto"/>
          <w:sz w:val="24"/>
          <w:szCs w:val="24"/>
        </w:rPr>
        <w:t xml:space="preserve">bidder </w:t>
      </w:r>
      <w:r w:rsidRPr="00586A6F">
        <w:rPr>
          <w:rFonts w:ascii="Book Antiqua" w:hAnsi="Book Antiqua"/>
          <w:color w:val="auto"/>
          <w:sz w:val="24"/>
          <w:szCs w:val="24"/>
        </w:rPr>
        <w:t xml:space="preserve">may be disqualified. </w:t>
      </w:r>
    </w:p>
    <w:p w14:paraId="6539F201" w14:textId="77777777" w:rsidR="00B32960" w:rsidRPr="00586A6F" w:rsidRDefault="004C1EC0" w:rsidP="009448EB">
      <w:pPr>
        <w:spacing w:after="0" w:line="360" w:lineRule="auto"/>
        <w:ind w:left="0" w:firstLine="0"/>
        <w:jc w:val="left"/>
        <w:rPr>
          <w:rFonts w:ascii="Book Antiqua" w:hAnsi="Book Antiqua"/>
          <w:color w:val="auto"/>
          <w:sz w:val="24"/>
          <w:szCs w:val="24"/>
        </w:rPr>
      </w:pPr>
      <w:r w:rsidRPr="00586A6F">
        <w:rPr>
          <w:rFonts w:ascii="Book Antiqua" w:hAnsi="Book Antiqua"/>
          <w:color w:val="auto"/>
          <w:sz w:val="24"/>
          <w:szCs w:val="24"/>
        </w:rPr>
        <w:t xml:space="preserve"> </w:t>
      </w:r>
    </w:p>
    <w:p w14:paraId="7B05EDF2" w14:textId="39E28333" w:rsidR="00B32960" w:rsidRPr="00586A6F" w:rsidRDefault="004C1EC0" w:rsidP="009448EB">
      <w:pPr>
        <w:spacing w:after="0" w:line="360" w:lineRule="auto"/>
        <w:ind w:left="0" w:firstLine="0"/>
        <w:jc w:val="left"/>
        <w:rPr>
          <w:rFonts w:ascii="Book Antiqua" w:hAnsi="Book Antiqua"/>
          <w:color w:val="auto"/>
          <w:sz w:val="24"/>
          <w:szCs w:val="24"/>
        </w:rPr>
      </w:pPr>
      <w:r w:rsidRPr="00586A6F">
        <w:rPr>
          <w:rFonts w:ascii="Book Antiqua" w:hAnsi="Book Antiqua"/>
          <w:color w:val="auto"/>
          <w:sz w:val="24"/>
          <w:szCs w:val="24"/>
        </w:rPr>
        <w:t xml:space="preserve"> </w:t>
      </w:r>
      <w:r w:rsidRPr="00586A6F">
        <w:rPr>
          <w:rFonts w:ascii="Book Antiqua" w:hAnsi="Book Antiqua"/>
          <w:b/>
          <w:color w:val="auto"/>
          <w:sz w:val="24"/>
          <w:szCs w:val="24"/>
        </w:rPr>
        <w:t>2.</w:t>
      </w:r>
      <w:r w:rsidR="00C4410C">
        <w:rPr>
          <w:rFonts w:ascii="Book Antiqua" w:hAnsi="Book Antiqua"/>
          <w:b/>
          <w:color w:val="auto"/>
          <w:sz w:val="24"/>
          <w:szCs w:val="24"/>
        </w:rPr>
        <w:t>9</w:t>
      </w:r>
      <w:r w:rsidRPr="00586A6F">
        <w:rPr>
          <w:rFonts w:ascii="Book Antiqua" w:hAnsi="Book Antiqua"/>
          <w:b/>
          <w:color w:val="auto"/>
          <w:sz w:val="24"/>
          <w:szCs w:val="24"/>
        </w:rPr>
        <w:t>.</w:t>
      </w:r>
      <w:r w:rsidRPr="00586A6F">
        <w:rPr>
          <w:rFonts w:ascii="Book Antiqua" w:eastAsia="Arial" w:hAnsi="Book Antiqua" w:cs="Arial"/>
          <w:b/>
          <w:color w:val="auto"/>
          <w:sz w:val="24"/>
          <w:szCs w:val="24"/>
        </w:rPr>
        <w:t xml:space="preserve"> </w:t>
      </w:r>
      <w:r w:rsidRPr="00586A6F">
        <w:rPr>
          <w:rFonts w:ascii="Book Antiqua" w:hAnsi="Book Antiqua"/>
          <w:b/>
          <w:color w:val="auto"/>
          <w:sz w:val="24"/>
          <w:szCs w:val="24"/>
        </w:rPr>
        <w:t xml:space="preserve"> Responsive /Nonresponsive Proposals. </w:t>
      </w:r>
    </w:p>
    <w:p w14:paraId="2D865819" w14:textId="77777777" w:rsidR="00B32960" w:rsidRPr="00586A6F" w:rsidRDefault="004C1EC0" w:rsidP="009448EB">
      <w:pPr>
        <w:spacing w:after="0" w:line="360" w:lineRule="auto"/>
        <w:ind w:left="440"/>
        <w:rPr>
          <w:rFonts w:ascii="Book Antiqua" w:hAnsi="Book Antiqua"/>
          <w:color w:val="auto"/>
          <w:sz w:val="24"/>
          <w:szCs w:val="24"/>
        </w:rPr>
      </w:pPr>
      <w:r w:rsidRPr="00586A6F">
        <w:rPr>
          <w:rFonts w:ascii="Book Antiqua" w:hAnsi="Book Antiqua"/>
          <w:color w:val="auto"/>
          <w:sz w:val="24"/>
          <w:szCs w:val="24"/>
        </w:rPr>
        <w:t xml:space="preserve">Any proposal which will be examined and found not to comply with all the requirements for submission will be declared nonresponsive. All the proposals found to have complied with all the requirements for submission shall be declared responsive by the Evaluation Committee. </w:t>
      </w:r>
    </w:p>
    <w:p w14:paraId="15EE823D" w14:textId="77777777" w:rsidR="00B32960" w:rsidRPr="00586A6F" w:rsidRDefault="004C1EC0" w:rsidP="009448EB">
      <w:pPr>
        <w:spacing w:after="0" w:line="360" w:lineRule="auto"/>
        <w:ind w:left="430" w:firstLine="0"/>
        <w:jc w:val="left"/>
        <w:rPr>
          <w:rFonts w:ascii="Book Antiqua" w:hAnsi="Book Antiqua"/>
          <w:color w:val="auto"/>
          <w:sz w:val="24"/>
          <w:szCs w:val="24"/>
        </w:rPr>
      </w:pPr>
      <w:r w:rsidRPr="00586A6F">
        <w:rPr>
          <w:rFonts w:ascii="Book Antiqua" w:hAnsi="Book Antiqua"/>
          <w:color w:val="auto"/>
          <w:sz w:val="24"/>
          <w:szCs w:val="24"/>
        </w:rPr>
        <w:t xml:space="preserve"> </w:t>
      </w:r>
    </w:p>
    <w:p w14:paraId="7A0718C0" w14:textId="57450676" w:rsidR="00B32960" w:rsidRPr="00586A6F" w:rsidRDefault="004C1EC0" w:rsidP="009448EB">
      <w:pPr>
        <w:spacing w:after="0" w:line="360" w:lineRule="auto"/>
        <w:ind w:left="-5"/>
        <w:jc w:val="left"/>
        <w:rPr>
          <w:rFonts w:ascii="Book Antiqua" w:hAnsi="Book Antiqua"/>
          <w:color w:val="auto"/>
          <w:sz w:val="24"/>
          <w:szCs w:val="24"/>
        </w:rPr>
      </w:pPr>
      <w:r w:rsidRPr="00586A6F">
        <w:rPr>
          <w:rFonts w:ascii="Book Antiqua" w:hAnsi="Book Antiqua"/>
          <w:b/>
          <w:color w:val="auto"/>
          <w:sz w:val="24"/>
          <w:szCs w:val="24"/>
        </w:rPr>
        <w:t>2.</w:t>
      </w:r>
      <w:r w:rsidR="00C4410C">
        <w:rPr>
          <w:rFonts w:ascii="Book Antiqua" w:hAnsi="Book Antiqua"/>
          <w:b/>
          <w:color w:val="auto"/>
          <w:sz w:val="24"/>
          <w:szCs w:val="24"/>
        </w:rPr>
        <w:t>10</w:t>
      </w:r>
      <w:r w:rsidRPr="00586A6F">
        <w:rPr>
          <w:rFonts w:ascii="Book Antiqua" w:hAnsi="Book Antiqua"/>
          <w:b/>
          <w:color w:val="auto"/>
          <w:sz w:val="24"/>
          <w:szCs w:val="24"/>
        </w:rPr>
        <w:t>.</w:t>
      </w:r>
      <w:r w:rsidRPr="00586A6F">
        <w:rPr>
          <w:rFonts w:ascii="Book Antiqua" w:eastAsia="Arial" w:hAnsi="Book Antiqua" w:cs="Arial"/>
          <w:b/>
          <w:color w:val="auto"/>
          <w:sz w:val="24"/>
          <w:szCs w:val="24"/>
        </w:rPr>
        <w:t xml:space="preserve"> </w:t>
      </w:r>
      <w:r w:rsidRPr="00586A6F">
        <w:rPr>
          <w:rFonts w:ascii="Book Antiqua" w:hAnsi="Book Antiqua"/>
          <w:b/>
          <w:color w:val="auto"/>
          <w:sz w:val="24"/>
          <w:szCs w:val="24"/>
        </w:rPr>
        <w:t xml:space="preserve">Rejected Proposals. </w:t>
      </w:r>
    </w:p>
    <w:p w14:paraId="7D4D7F99" w14:textId="4C80FE4C" w:rsidR="00B32960" w:rsidRPr="00586A6F" w:rsidRDefault="004C1EC0" w:rsidP="009448EB">
      <w:pPr>
        <w:spacing w:after="0" w:line="360" w:lineRule="auto"/>
        <w:ind w:left="440"/>
        <w:rPr>
          <w:rFonts w:ascii="Book Antiqua" w:hAnsi="Book Antiqua"/>
          <w:color w:val="auto"/>
          <w:sz w:val="24"/>
          <w:szCs w:val="24"/>
        </w:rPr>
      </w:pPr>
      <w:r w:rsidRPr="00586A6F">
        <w:rPr>
          <w:rFonts w:ascii="Book Antiqua" w:hAnsi="Book Antiqua"/>
          <w:color w:val="auto"/>
          <w:sz w:val="24"/>
          <w:szCs w:val="24"/>
        </w:rPr>
        <w:t>Each responsive proposal will be given a Technical Score (T</w:t>
      </w:r>
      <w:r w:rsidR="00771B7D">
        <w:rPr>
          <w:rFonts w:ascii="Book Antiqua" w:hAnsi="Book Antiqua"/>
          <w:color w:val="auto"/>
          <w:sz w:val="24"/>
          <w:szCs w:val="24"/>
        </w:rPr>
        <w:t>S</w:t>
      </w:r>
      <w:r w:rsidRPr="00586A6F">
        <w:rPr>
          <w:rFonts w:ascii="Book Antiqua" w:hAnsi="Book Antiqua"/>
          <w:color w:val="auto"/>
          <w:sz w:val="24"/>
          <w:szCs w:val="24"/>
        </w:rPr>
        <w:t xml:space="preserve">). Any technical proposal which fails to achieve the total minimum score indicated in the appendix to the information to tenderers shall be rejected at this stage and will not proceed to the next stage of evaluation. </w:t>
      </w:r>
    </w:p>
    <w:p w14:paraId="2125088B" w14:textId="77777777" w:rsidR="00B32960" w:rsidRPr="00586A6F" w:rsidRDefault="004C1EC0" w:rsidP="009448EB">
      <w:pPr>
        <w:spacing w:after="0" w:line="360" w:lineRule="auto"/>
        <w:ind w:left="430" w:firstLine="0"/>
        <w:jc w:val="left"/>
        <w:rPr>
          <w:rFonts w:ascii="Book Antiqua" w:hAnsi="Book Antiqua"/>
          <w:color w:val="auto"/>
          <w:sz w:val="24"/>
          <w:szCs w:val="24"/>
        </w:rPr>
      </w:pPr>
      <w:r w:rsidRPr="00586A6F">
        <w:rPr>
          <w:rFonts w:ascii="Book Antiqua" w:hAnsi="Book Antiqua"/>
          <w:color w:val="auto"/>
          <w:sz w:val="24"/>
          <w:szCs w:val="24"/>
        </w:rPr>
        <w:t xml:space="preserve">  </w:t>
      </w:r>
    </w:p>
    <w:p w14:paraId="24C58EFE" w14:textId="6355A806" w:rsidR="00B32960" w:rsidRPr="00586A6F" w:rsidRDefault="004C1EC0" w:rsidP="009448EB">
      <w:pPr>
        <w:tabs>
          <w:tab w:val="center" w:pos="2999"/>
        </w:tabs>
        <w:spacing w:after="0" w:line="360" w:lineRule="auto"/>
        <w:ind w:left="-15" w:firstLine="0"/>
        <w:jc w:val="left"/>
        <w:rPr>
          <w:rFonts w:ascii="Book Antiqua" w:hAnsi="Book Antiqua"/>
          <w:color w:val="auto"/>
          <w:sz w:val="24"/>
          <w:szCs w:val="24"/>
        </w:rPr>
      </w:pPr>
      <w:r w:rsidRPr="00586A6F">
        <w:rPr>
          <w:rFonts w:ascii="Book Antiqua" w:hAnsi="Book Antiqua"/>
          <w:b/>
          <w:color w:val="auto"/>
          <w:sz w:val="24"/>
          <w:szCs w:val="24"/>
        </w:rPr>
        <w:lastRenderedPageBreak/>
        <w:t>2.1</w:t>
      </w:r>
      <w:r w:rsidR="00E6097F">
        <w:rPr>
          <w:rFonts w:ascii="Book Antiqua" w:hAnsi="Book Antiqua"/>
          <w:b/>
          <w:color w:val="auto"/>
          <w:sz w:val="24"/>
          <w:szCs w:val="24"/>
        </w:rPr>
        <w:t>1</w:t>
      </w:r>
      <w:r w:rsidRPr="00586A6F">
        <w:rPr>
          <w:rFonts w:ascii="Book Antiqua" w:hAnsi="Book Antiqua"/>
          <w:b/>
          <w:color w:val="auto"/>
          <w:sz w:val="24"/>
          <w:szCs w:val="24"/>
        </w:rPr>
        <w:t>.</w:t>
      </w:r>
      <w:r w:rsidRPr="00586A6F">
        <w:rPr>
          <w:rFonts w:ascii="Book Antiqua" w:eastAsia="Arial" w:hAnsi="Book Antiqua" w:cs="Arial"/>
          <w:b/>
          <w:color w:val="auto"/>
          <w:sz w:val="24"/>
          <w:szCs w:val="24"/>
        </w:rPr>
        <w:t xml:space="preserve"> </w:t>
      </w:r>
      <w:r w:rsidRPr="00586A6F">
        <w:rPr>
          <w:rFonts w:ascii="Book Antiqua" w:eastAsia="Arial" w:hAnsi="Book Antiqua" w:cs="Arial"/>
          <w:b/>
          <w:color w:val="auto"/>
          <w:sz w:val="24"/>
          <w:szCs w:val="24"/>
        </w:rPr>
        <w:tab/>
      </w:r>
      <w:r w:rsidRPr="00586A6F">
        <w:rPr>
          <w:rFonts w:ascii="Book Antiqua" w:hAnsi="Book Antiqua"/>
          <w:b/>
          <w:color w:val="auto"/>
          <w:sz w:val="24"/>
          <w:szCs w:val="24"/>
        </w:rPr>
        <w:t xml:space="preserve"> Opening and Evaluation of Financial Proposals. </w:t>
      </w:r>
    </w:p>
    <w:p w14:paraId="4A0B7F96" w14:textId="03355D9D" w:rsidR="00B32960" w:rsidRPr="00586A6F" w:rsidRDefault="004C1EC0" w:rsidP="009448EB">
      <w:pPr>
        <w:spacing w:after="0" w:line="360" w:lineRule="auto"/>
        <w:ind w:left="721" w:hanging="631"/>
        <w:rPr>
          <w:rFonts w:ascii="Book Antiqua" w:hAnsi="Book Antiqua"/>
          <w:color w:val="auto"/>
          <w:sz w:val="24"/>
          <w:szCs w:val="24"/>
        </w:rPr>
      </w:pPr>
      <w:r w:rsidRPr="00586A6F">
        <w:rPr>
          <w:rFonts w:ascii="Book Antiqua" w:hAnsi="Book Antiqua"/>
          <w:color w:val="auto"/>
          <w:sz w:val="24"/>
          <w:szCs w:val="24"/>
        </w:rPr>
        <w:t>2.1</w:t>
      </w:r>
      <w:r w:rsidR="00E6097F">
        <w:rPr>
          <w:rFonts w:ascii="Book Antiqua" w:hAnsi="Book Antiqua"/>
          <w:color w:val="auto"/>
          <w:sz w:val="24"/>
          <w:szCs w:val="24"/>
        </w:rPr>
        <w:t>1</w:t>
      </w:r>
      <w:r w:rsidRPr="00586A6F">
        <w:rPr>
          <w:rFonts w:ascii="Book Antiqua" w:hAnsi="Book Antiqua"/>
          <w:color w:val="auto"/>
          <w:sz w:val="24"/>
          <w:szCs w:val="24"/>
        </w:rPr>
        <w:t>.1.</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After completion of the evaluation of Technical Proposals</w:t>
      </w:r>
      <w:r w:rsidR="003C1A39">
        <w:rPr>
          <w:rFonts w:ascii="Book Antiqua" w:hAnsi="Book Antiqua"/>
          <w:color w:val="auto"/>
          <w:sz w:val="24"/>
          <w:szCs w:val="24"/>
        </w:rPr>
        <w:t xml:space="preserve"> and the financial proposal</w:t>
      </w:r>
      <w:r w:rsidRPr="00586A6F">
        <w:rPr>
          <w:rFonts w:ascii="Book Antiqua" w:hAnsi="Book Antiqua"/>
          <w:color w:val="auto"/>
          <w:sz w:val="24"/>
          <w:szCs w:val="24"/>
        </w:rPr>
        <w:t>, the procuring entity shall notify the</w:t>
      </w:r>
      <w:r w:rsidRPr="00586A6F">
        <w:rPr>
          <w:rFonts w:ascii="Book Antiqua" w:hAnsi="Book Antiqua"/>
          <w:b/>
          <w:color w:val="auto"/>
          <w:sz w:val="24"/>
          <w:szCs w:val="24"/>
        </w:rPr>
        <w:t xml:space="preserve"> </w:t>
      </w:r>
      <w:r w:rsidRPr="00586A6F">
        <w:rPr>
          <w:rFonts w:ascii="Book Antiqua" w:hAnsi="Book Antiqua"/>
          <w:color w:val="auto"/>
          <w:sz w:val="24"/>
          <w:szCs w:val="24"/>
        </w:rPr>
        <w:t>individual consultants whose proposals did not meet the minimum technical score or were</w:t>
      </w:r>
      <w:r w:rsidRPr="00586A6F">
        <w:rPr>
          <w:rFonts w:ascii="Book Antiqua" w:hAnsi="Book Antiqua"/>
          <w:b/>
          <w:color w:val="auto"/>
          <w:sz w:val="24"/>
          <w:szCs w:val="24"/>
        </w:rPr>
        <w:t xml:space="preserve"> </w:t>
      </w:r>
      <w:r w:rsidRPr="00586A6F">
        <w:rPr>
          <w:rFonts w:ascii="Book Antiqua" w:hAnsi="Book Antiqua"/>
          <w:color w:val="auto"/>
          <w:sz w:val="24"/>
          <w:szCs w:val="24"/>
        </w:rPr>
        <w:t xml:space="preserve">declared non responsive to the RFP and terms of reference. </w:t>
      </w:r>
    </w:p>
    <w:p w14:paraId="362A8B1D" w14:textId="09C97859" w:rsidR="00B32960" w:rsidRPr="00586A6F" w:rsidRDefault="004C1EC0" w:rsidP="009448EB">
      <w:pPr>
        <w:spacing w:after="0" w:line="360" w:lineRule="auto"/>
        <w:ind w:left="721" w:hanging="631"/>
        <w:rPr>
          <w:rFonts w:ascii="Book Antiqua" w:hAnsi="Book Antiqua"/>
          <w:color w:val="auto"/>
          <w:sz w:val="24"/>
          <w:szCs w:val="24"/>
        </w:rPr>
      </w:pPr>
      <w:r w:rsidRPr="00586A6F">
        <w:rPr>
          <w:rFonts w:ascii="Book Antiqua" w:hAnsi="Book Antiqua"/>
          <w:color w:val="auto"/>
          <w:sz w:val="24"/>
          <w:szCs w:val="24"/>
        </w:rPr>
        <w:t>2.1</w:t>
      </w:r>
      <w:r w:rsidR="00E6097F">
        <w:rPr>
          <w:rFonts w:ascii="Book Antiqua" w:hAnsi="Book Antiqua"/>
          <w:color w:val="auto"/>
          <w:sz w:val="24"/>
          <w:szCs w:val="24"/>
        </w:rPr>
        <w:t>1</w:t>
      </w:r>
      <w:r w:rsidRPr="00586A6F">
        <w:rPr>
          <w:rFonts w:ascii="Book Antiqua" w:hAnsi="Book Antiqua"/>
          <w:color w:val="auto"/>
          <w:sz w:val="24"/>
          <w:szCs w:val="24"/>
        </w:rPr>
        <w:t>.2.</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The financial proposals shall be opened by the procuring entity in the presence of the individual consultants who choose to attend the opening. The name of the individual consultant, the technical score and the proposed fees shall be read out aloud and recorded. The evaluation committee shall prepare minutes of the opening of the financial proposals. </w:t>
      </w:r>
    </w:p>
    <w:p w14:paraId="1927A769" w14:textId="77777777" w:rsidR="00B32960" w:rsidRPr="00586A6F" w:rsidRDefault="004C1EC0" w:rsidP="009448EB">
      <w:pPr>
        <w:spacing w:after="0" w:line="360" w:lineRule="auto"/>
        <w:ind w:left="716"/>
        <w:rPr>
          <w:rFonts w:ascii="Book Antiqua" w:hAnsi="Book Antiqua"/>
          <w:color w:val="auto"/>
          <w:sz w:val="24"/>
          <w:szCs w:val="24"/>
        </w:rPr>
      </w:pPr>
      <w:r w:rsidRPr="00586A6F">
        <w:rPr>
          <w:rFonts w:ascii="Book Antiqua" w:hAnsi="Book Antiqua"/>
          <w:color w:val="auto"/>
          <w:sz w:val="24"/>
          <w:szCs w:val="24"/>
        </w:rPr>
        <w:t xml:space="preserve">The individual consultant achieving the highest combined technical and financial score will be invited for negotiations. </w:t>
      </w:r>
    </w:p>
    <w:p w14:paraId="121119C8" w14:textId="2D4232DA" w:rsidR="007E34D6" w:rsidRPr="00586A6F" w:rsidRDefault="004C1EC0" w:rsidP="003C1A39">
      <w:pPr>
        <w:spacing w:after="0" w:line="360" w:lineRule="auto"/>
        <w:ind w:left="0" w:firstLine="0"/>
        <w:jc w:val="left"/>
        <w:rPr>
          <w:rFonts w:ascii="Book Antiqua" w:hAnsi="Book Antiqua"/>
          <w:b/>
          <w:color w:val="auto"/>
          <w:sz w:val="24"/>
          <w:szCs w:val="24"/>
        </w:rPr>
      </w:pPr>
      <w:r w:rsidRPr="00586A6F">
        <w:rPr>
          <w:rFonts w:ascii="Book Antiqua" w:hAnsi="Book Antiqua"/>
          <w:color w:val="auto"/>
          <w:sz w:val="24"/>
          <w:szCs w:val="24"/>
        </w:rPr>
        <w:t xml:space="preserve"> </w:t>
      </w:r>
    </w:p>
    <w:p w14:paraId="4FFDADCA" w14:textId="455C9845" w:rsidR="00B32960" w:rsidRPr="00586A6F" w:rsidRDefault="004C1EC0" w:rsidP="009448EB">
      <w:pPr>
        <w:tabs>
          <w:tab w:val="center" w:pos="1338"/>
        </w:tabs>
        <w:spacing w:after="0" w:line="360" w:lineRule="auto"/>
        <w:ind w:left="-15" w:firstLine="0"/>
        <w:jc w:val="left"/>
        <w:rPr>
          <w:rFonts w:ascii="Book Antiqua" w:hAnsi="Book Antiqua"/>
          <w:color w:val="auto"/>
          <w:sz w:val="24"/>
          <w:szCs w:val="24"/>
        </w:rPr>
      </w:pPr>
      <w:r w:rsidRPr="00586A6F">
        <w:rPr>
          <w:rFonts w:ascii="Book Antiqua" w:hAnsi="Book Antiqua"/>
          <w:b/>
          <w:color w:val="auto"/>
          <w:sz w:val="24"/>
          <w:szCs w:val="24"/>
        </w:rPr>
        <w:t>2.1</w:t>
      </w:r>
      <w:r w:rsidR="00E6097F">
        <w:rPr>
          <w:rFonts w:ascii="Book Antiqua" w:hAnsi="Book Antiqua"/>
          <w:b/>
          <w:color w:val="auto"/>
          <w:sz w:val="24"/>
          <w:szCs w:val="24"/>
        </w:rPr>
        <w:t>2</w:t>
      </w:r>
      <w:r w:rsidRPr="00586A6F">
        <w:rPr>
          <w:rFonts w:ascii="Book Antiqua" w:hAnsi="Book Antiqua"/>
          <w:b/>
          <w:color w:val="auto"/>
          <w:sz w:val="24"/>
          <w:szCs w:val="24"/>
        </w:rPr>
        <w:t>.</w:t>
      </w:r>
      <w:r w:rsidRPr="00586A6F">
        <w:rPr>
          <w:rFonts w:ascii="Book Antiqua" w:eastAsia="Arial" w:hAnsi="Book Antiqua" w:cs="Arial"/>
          <w:b/>
          <w:color w:val="auto"/>
          <w:sz w:val="24"/>
          <w:szCs w:val="24"/>
        </w:rPr>
        <w:t xml:space="preserve"> </w:t>
      </w:r>
      <w:r w:rsidRPr="00586A6F">
        <w:rPr>
          <w:rFonts w:ascii="Book Antiqua" w:eastAsia="Arial" w:hAnsi="Book Antiqua" w:cs="Arial"/>
          <w:b/>
          <w:color w:val="auto"/>
          <w:sz w:val="24"/>
          <w:szCs w:val="24"/>
        </w:rPr>
        <w:tab/>
      </w:r>
      <w:r w:rsidRPr="00586A6F">
        <w:rPr>
          <w:rFonts w:ascii="Book Antiqua" w:hAnsi="Book Antiqua"/>
          <w:b/>
          <w:color w:val="auto"/>
          <w:sz w:val="24"/>
          <w:szCs w:val="24"/>
        </w:rPr>
        <w:t xml:space="preserve">Negotiations. </w:t>
      </w:r>
    </w:p>
    <w:p w14:paraId="52010782" w14:textId="1B9675C0" w:rsidR="00B32960" w:rsidRPr="00586A6F" w:rsidRDefault="004C1EC0" w:rsidP="009448EB">
      <w:pPr>
        <w:spacing w:after="0" w:line="360" w:lineRule="auto"/>
        <w:ind w:left="721" w:hanging="631"/>
        <w:rPr>
          <w:rFonts w:ascii="Book Antiqua" w:hAnsi="Book Antiqua"/>
          <w:color w:val="auto"/>
          <w:sz w:val="24"/>
          <w:szCs w:val="24"/>
        </w:rPr>
      </w:pPr>
      <w:r w:rsidRPr="00586A6F">
        <w:rPr>
          <w:rFonts w:ascii="Book Antiqua" w:hAnsi="Book Antiqua"/>
          <w:color w:val="auto"/>
          <w:sz w:val="24"/>
          <w:szCs w:val="24"/>
        </w:rPr>
        <w:t>2.1</w:t>
      </w:r>
      <w:r w:rsidR="00E6097F">
        <w:rPr>
          <w:rFonts w:ascii="Book Antiqua" w:hAnsi="Book Antiqua"/>
          <w:color w:val="auto"/>
          <w:sz w:val="24"/>
          <w:szCs w:val="24"/>
        </w:rPr>
        <w:t>2</w:t>
      </w:r>
      <w:r w:rsidRPr="00586A6F">
        <w:rPr>
          <w:rFonts w:ascii="Book Antiqua" w:hAnsi="Book Antiqua"/>
          <w:color w:val="auto"/>
          <w:sz w:val="24"/>
          <w:szCs w:val="24"/>
        </w:rPr>
        <w:t>.1.</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Negotiations will be held at the same address indicated in the appendix to the information to consultants.    The purpose of the negotiations is for the procuring entity and the individual consultant to reach agreements on all points regarding the assignment and sign a contract. </w:t>
      </w:r>
    </w:p>
    <w:p w14:paraId="0C89DA00" w14:textId="2DF4E2D3" w:rsidR="00B32960" w:rsidRPr="00586A6F" w:rsidRDefault="004C1EC0" w:rsidP="009448EB">
      <w:pPr>
        <w:spacing w:after="0" w:line="360" w:lineRule="auto"/>
        <w:ind w:left="721" w:hanging="631"/>
        <w:rPr>
          <w:rFonts w:ascii="Book Antiqua" w:hAnsi="Book Antiqua"/>
          <w:color w:val="auto"/>
          <w:sz w:val="24"/>
          <w:szCs w:val="24"/>
        </w:rPr>
      </w:pPr>
      <w:r w:rsidRPr="00586A6F">
        <w:rPr>
          <w:rFonts w:ascii="Book Antiqua" w:hAnsi="Book Antiqua"/>
          <w:color w:val="auto"/>
          <w:sz w:val="24"/>
          <w:szCs w:val="24"/>
        </w:rPr>
        <w:t>2.1</w:t>
      </w:r>
      <w:r w:rsidR="00E6097F">
        <w:rPr>
          <w:rFonts w:ascii="Book Antiqua" w:hAnsi="Book Antiqua"/>
          <w:color w:val="auto"/>
          <w:sz w:val="24"/>
          <w:szCs w:val="24"/>
        </w:rPr>
        <w:t>2</w:t>
      </w:r>
      <w:r w:rsidRPr="00586A6F">
        <w:rPr>
          <w:rFonts w:ascii="Book Antiqua" w:hAnsi="Book Antiqua"/>
          <w:color w:val="auto"/>
          <w:sz w:val="24"/>
          <w:szCs w:val="24"/>
        </w:rPr>
        <w:t>.2.</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The negotiations will include a discussion on the technical proposals, the proposed methodology and</w:t>
      </w:r>
      <w:r w:rsidR="0021311F" w:rsidRPr="00586A6F">
        <w:rPr>
          <w:rFonts w:ascii="Book Antiqua" w:hAnsi="Book Antiqua"/>
          <w:color w:val="auto"/>
          <w:sz w:val="24"/>
          <w:szCs w:val="24"/>
        </w:rPr>
        <w:t xml:space="preserve"> </w:t>
      </w:r>
      <w:r w:rsidRPr="00586A6F">
        <w:rPr>
          <w:rFonts w:ascii="Book Antiqua" w:hAnsi="Book Antiqua"/>
          <w:color w:val="auto"/>
          <w:sz w:val="24"/>
          <w:szCs w:val="24"/>
        </w:rPr>
        <w:t xml:space="preserve">work plan, staff and any suggestions made by the individual consultant to improve the Terms of Reference. The agreed Work Plan and Terms of Reference will be incorporated in the description of the service or assignment and form part of the contract. </w:t>
      </w:r>
    </w:p>
    <w:p w14:paraId="1F7CE853" w14:textId="0F795D01" w:rsidR="00B32960" w:rsidRPr="00586A6F" w:rsidRDefault="004C1EC0" w:rsidP="009448EB">
      <w:pPr>
        <w:spacing w:after="0" w:line="360" w:lineRule="auto"/>
        <w:ind w:left="721" w:hanging="631"/>
        <w:rPr>
          <w:rFonts w:ascii="Book Antiqua" w:hAnsi="Book Antiqua"/>
          <w:color w:val="auto"/>
          <w:sz w:val="24"/>
          <w:szCs w:val="24"/>
        </w:rPr>
      </w:pPr>
      <w:r w:rsidRPr="00586A6F">
        <w:rPr>
          <w:rFonts w:ascii="Book Antiqua" w:hAnsi="Book Antiqua"/>
          <w:color w:val="auto"/>
          <w:sz w:val="24"/>
          <w:szCs w:val="24"/>
        </w:rPr>
        <w:t>2.1</w:t>
      </w:r>
      <w:r w:rsidR="00E6097F">
        <w:rPr>
          <w:rFonts w:ascii="Book Antiqua" w:hAnsi="Book Antiqua"/>
          <w:color w:val="auto"/>
          <w:sz w:val="24"/>
          <w:szCs w:val="24"/>
        </w:rPr>
        <w:t>2</w:t>
      </w:r>
      <w:r w:rsidRPr="00586A6F">
        <w:rPr>
          <w:rFonts w:ascii="Book Antiqua" w:hAnsi="Book Antiqua"/>
          <w:color w:val="auto"/>
          <w:sz w:val="24"/>
          <w:szCs w:val="24"/>
        </w:rPr>
        <w:t>.3.</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The negotiations will be concluded with a review of the draft contract. If negotiations fail, the procuring</w:t>
      </w:r>
      <w:r w:rsidR="0021311F" w:rsidRPr="00586A6F">
        <w:rPr>
          <w:rFonts w:ascii="Book Antiqua" w:hAnsi="Book Antiqua"/>
          <w:color w:val="auto"/>
          <w:sz w:val="24"/>
          <w:szCs w:val="24"/>
        </w:rPr>
        <w:t xml:space="preserve"> </w:t>
      </w:r>
      <w:r w:rsidRPr="00586A6F">
        <w:rPr>
          <w:rFonts w:ascii="Book Antiqua" w:hAnsi="Book Antiqua"/>
          <w:color w:val="auto"/>
          <w:sz w:val="24"/>
          <w:szCs w:val="24"/>
        </w:rPr>
        <w:t xml:space="preserve">entity will invite the individual consultant whose proposal achieved the second highest score to negotiate a contract. </w:t>
      </w:r>
    </w:p>
    <w:p w14:paraId="15E98615" w14:textId="5FA5ACDC" w:rsidR="00B32960" w:rsidRDefault="004C1EC0" w:rsidP="009448EB">
      <w:pPr>
        <w:spacing w:after="0" w:line="360" w:lineRule="auto"/>
        <w:ind w:left="430" w:firstLine="0"/>
        <w:jc w:val="left"/>
        <w:rPr>
          <w:rFonts w:ascii="Book Antiqua" w:hAnsi="Book Antiqua"/>
          <w:color w:val="auto"/>
          <w:sz w:val="24"/>
          <w:szCs w:val="24"/>
        </w:rPr>
      </w:pPr>
      <w:r w:rsidRPr="00586A6F">
        <w:rPr>
          <w:rFonts w:ascii="Book Antiqua" w:hAnsi="Book Antiqua"/>
          <w:color w:val="auto"/>
          <w:sz w:val="24"/>
          <w:szCs w:val="24"/>
        </w:rPr>
        <w:t xml:space="preserve"> </w:t>
      </w:r>
    </w:p>
    <w:p w14:paraId="71E561B0" w14:textId="12D6AAF2" w:rsidR="003C1A39" w:rsidRDefault="003C1A39" w:rsidP="009448EB">
      <w:pPr>
        <w:spacing w:after="0" w:line="360" w:lineRule="auto"/>
        <w:ind w:left="430" w:firstLine="0"/>
        <w:jc w:val="left"/>
        <w:rPr>
          <w:rFonts w:ascii="Book Antiqua" w:hAnsi="Book Antiqua"/>
          <w:color w:val="auto"/>
          <w:sz w:val="24"/>
          <w:szCs w:val="24"/>
        </w:rPr>
      </w:pPr>
    </w:p>
    <w:p w14:paraId="5068CBF9" w14:textId="5F65E2ED" w:rsidR="00C579D4" w:rsidRDefault="00C579D4" w:rsidP="009448EB">
      <w:pPr>
        <w:spacing w:after="0" w:line="360" w:lineRule="auto"/>
        <w:ind w:left="430" w:firstLine="0"/>
        <w:jc w:val="left"/>
        <w:rPr>
          <w:rFonts w:ascii="Book Antiqua" w:hAnsi="Book Antiqua"/>
          <w:color w:val="auto"/>
          <w:sz w:val="24"/>
          <w:szCs w:val="24"/>
        </w:rPr>
      </w:pPr>
    </w:p>
    <w:p w14:paraId="62BF8546" w14:textId="77777777" w:rsidR="00C579D4" w:rsidRPr="00586A6F" w:rsidRDefault="00C579D4" w:rsidP="009448EB">
      <w:pPr>
        <w:spacing w:after="0" w:line="360" w:lineRule="auto"/>
        <w:ind w:left="430" w:firstLine="0"/>
        <w:jc w:val="left"/>
        <w:rPr>
          <w:rFonts w:ascii="Book Antiqua" w:hAnsi="Book Antiqua"/>
          <w:color w:val="auto"/>
          <w:sz w:val="24"/>
          <w:szCs w:val="24"/>
        </w:rPr>
      </w:pPr>
    </w:p>
    <w:p w14:paraId="3AC98382" w14:textId="7B261695" w:rsidR="00B32960" w:rsidRPr="00586A6F" w:rsidRDefault="004C1EC0" w:rsidP="009448EB">
      <w:pPr>
        <w:tabs>
          <w:tab w:val="center" w:pos="1671"/>
        </w:tabs>
        <w:spacing w:after="0" w:line="360" w:lineRule="auto"/>
        <w:ind w:left="-15" w:firstLine="0"/>
        <w:jc w:val="left"/>
        <w:rPr>
          <w:rFonts w:ascii="Book Antiqua" w:hAnsi="Book Antiqua"/>
          <w:color w:val="auto"/>
          <w:sz w:val="24"/>
          <w:szCs w:val="24"/>
        </w:rPr>
      </w:pPr>
      <w:r w:rsidRPr="00586A6F">
        <w:rPr>
          <w:rFonts w:ascii="Book Antiqua" w:hAnsi="Book Antiqua"/>
          <w:b/>
          <w:color w:val="auto"/>
          <w:sz w:val="24"/>
          <w:szCs w:val="24"/>
        </w:rPr>
        <w:lastRenderedPageBreak/>
        <w:t>2.1</w:t>
      </w:r>
      <w:r w:rsidR="00E6097F">
        <w:rPr>
          <w:rFonts w:ascii="Book Antiqua" w:hAnsi="Book Antiqua"/>
          <w:b/>
          <w:color w:val="auto"/>
          <w:sz w:val="24"/>
          <w:szCs w:val="24"/>
        </w:rPr>
        <w:t>3</w:t>
      </w:r>
      <w:r w:rsidRPr="00586A6F">
        <w:rPr>
          <w:rFonts w:ascii="Book Antiqua" w:hAnsi="Book Antiqua"/>
          <w:b/>
          <w:color w:val="auto"/>
          <w:sz w:val="24"/>
          <w:szCs w:val="24"/>
        </w:rPr>
        <w:t>.</w:t>
      </w:r>
      <w:r w:rsidRPr="00586A6F">
        <w:rPr>
          <w:rFonts w:ascii="Book Antiqua" w:eastAsia="Arial" w:hAnsi="Book Antiqua" w:cs="Arial"/>
          <w:b/>
          <w:color w:val="auto"/>
          <w:sz w:val="24"/>
          <w:szCs w:val="24"/>
        </w:rPr>
        <w:t xml:space="preserve"> </w:t>
      </w:r>
      <w:r w:rsidRPr="00586A6F">
        <w:rPr>
          <w:rFonts w:ascii="Book Antiqua" w:eastAsia="Arial" w:hAnsi="Book Antiqua" w:cs="Arial"/>
          <w:b/>
          <w:color w:val="auto"/>
          <w:sz w:val="24"/>
          <w:szCs w:val="24"/>
        </w:rPr>
        <w:tab/>
      </w:r>
      <w:r w:rsidRPr="00586A6F">
        <w:rPr>
          <w:rFonts w:ascii="Book Antiqua" w:hAnsi="Book Antiqua"/>
          <w:b/>
          <w:color w:val="auto"/>
          <w:sz w:val="24"/>
          <w:szCs w:val="24"/>
        </w:rPr>
        <w:t xml:space="preserve"> Award of Contract. </w:t>
      </w:r>
    </w:p>
    <w:p w14:paraId="5FC6EEB0" w14:textId="6EBA568E" w:rsidR="00B32960" w:rsidRPr="00586A6F" w:rsidRDefault="004C1EC0" w:rsidP="009448EB">
      <w:pPr>
        <w:spacing w:after="0" w:line="360" w:lineRule="auto"/>
        <w:ind w:left="721" w:hanging="631"/>
        <w:rPr>
          <w:rFonts w:ascii="Book Antiqua" w:hAnsi="Book Antiqua"/>
          <w:color w:val="auto"/>
          <w:sz w:val="24"/>
          <w:szCs w:val="24"/>
        </w:rPr>
      </w:pPr>
      <w:r w:rsidRPr="00586A6F">
        <w:rPr>
          <w:rFonts w:ascii="Book Antiqua" w:hAnsi="Book Antiqua"/>
          <w:color w:val="auto"/>
          <w:sz w:val="24"/>
          <w:szCs w:val="24"/>
        </w:rPr>
        <w:t>2.1</w:t>
      </w:r>
      <w:r w:rsidR="00E6097F">
        <w:rPr>
          <w:rFonts w:ascii="Book Antiqua" w:hAnsi="Book Antiqua"/>
          <w:color w:val="auto"/>
          <w:sz w:val="24"/>
          <w:szCs w:val="24"/>
        </w:rPr>
        <w:t>3</w:t>
      </w:r>
      <w:r w:rsidRPr="00586A6F">
        <w:rPr>
          <w:rFonts w:ascii="Book Antiqua" w:hAnsi="Book Antiqua"/>
          <w:color w:val="auto"/>
          <w:sz w:val="24"/>
          <w:szCs w:val="24"/>
        </w:rPr>
        <w:t>.1.</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The contract will be awarded before commencement of negotiations. After negotiations are completed the procuring entity will promptly notify the other individual consultants that they were unsuccessful and return the financial proposals of the individual consultants who did not pass the technical evaluation. </w:t>
      </w:r>
    </w:p>
    <w:p w14:paraId="6DBFB552" w14:textId="35CF8C57" w:rsidR="00B32960" w:rsidRPr="00586A6F" w:rsidRDefault="004C1EC0" w:rsidP="009448EB">
      <w:pPr>
        <w:spacing w:after="0" w:line="360" w:lineRule="auto"/>
        <w:ind w:left="721" w:hanging="631"/>
        <w:rPr>
          <w:rFonts w:ascii="Book Antiqua" w:hAnsi="Book Antiqua"/>
          <w:color w:val="auto"/>
          <w:sz w:val="24"/>
          <w:szCs w:val="24"/>
        </w:rPr>
      </w:pPr>
      <w:r w:rsidRPr="00586A6F">
        <w:rPr>
          <w:rFonts w:ascii="Book Antiqua" w:hAnsi="Book Antiqua"/>
          <w:color w:val="auto"/>
          <w:sz w:val="24"/>
          <w:szCs w:val="24"/>
        </w:rPr>
        <w:t>2.1</w:t>
      </w:r>
      <w:r w:rsidR="00E6097F">
        <w:rPr>
          <w:rFonts w:ascii="Book Antiqua" w:hAnsi="Book Antiqua"/>
          <w:color w:val="auto"/>
          <w:sz w:val="24"/>
          <w:szCs w:val="24"/>
        </w:rPr>
        <w:t>3</w:t>
      </w:r>
      <w:r w:rsidRPr="00586A6F">
        <w:rPr>
          <w:rFonts w:ascii="Book Antiqua" w:hAnsi="Book Antiqua"/>
          <w:color w:val="auto"/>
          <w:sz w:val="24"/>
          <w:szCs w:val="24"/>
        </w:rPr>
        <w:t>.2.</w:t>
      </w:r>
      <w:r w:rsidRPr="00586A6F">
        <w:rPr>
          <w:rFonts w:ascii="Book Antiqua" w:eastAsia="Arial" w:hAnsi="Book Antiqua" w:cs="Arial"/>
          <w:color w:val="auto"/>
          <w:sz w:val="24"/>
          <w:szCs w:val="24"/>
        </w:rPr>
        <w:t xml:space="preserve"> </w:t>
      </w:r>
      <w:r w:rsidRPr="00586A6F">
        <w:rPr>
          <w:rFonts w:ascii="Book Antiqua" w:hAnsi="Book Antiqua"/>
          <w:color w:val="auto"/>
          <w:sz w:val="24"/>
          <w:szCs w:val="24"/>
        </w:rPr>
        <w:t xml:space="preserve">The selected individual consultant is expected to commence the assignment </w:t>
      </w:r>
      <w:r w:rsidR="0021311F" w:rsidRPr="00586A6F">
        <w:rPr>
          <w:rFonts w:ascii="Book Antiqua" w:hAnsi="Book Antiqua"/>
          <w:color w:val="auto"/>
          <w:sz w:val="24"/>
          <w:szCs w:val="24"/>
        </w:rPr>
        <w:t xml:space="preserve">on the </w:t>
      </w:r>
      <w:r w:rsidRPr="00586A6F">
        <w:rPr>
          <w:rFonts w:ascii="Book Antiqua" w:hAnsi="Book Antiqua"/>
          <w:color w:val="auto"/>
          <w:sz w:val="24"/>
          <w:szCs w:val="24"/>
        </w:rPr>
        <w:t xml:space="preserve">date agreed with the procuring entity. </w:t>
      </w:r>
    </w:p>
    <w:p w14:paraId="6E9BED64" w14:textId="77777777" w:rsidR="00B32960" w:rsidRPr="00586A6F" w:rsidRDefault="004C1EC0" w:rsidP="009448EB">
      <w:pPr>
        <w:spacing w:after="0" w:line="360" w:lineRule="auto"/>
        <w:ind w:left="0" w:firstLine="0"/>
        <w:jc w:val="left"/>
        <w:rPr>
          <w:rFonts w:ascii="Book Antiqua" w:hAnsi="Book Antiqua"/>
          <w:color w:val="auto"/>
          <w:sz w:val="24"/>
          <w:szCs w:val="24"/>
        </w:rPr>
      </w:pPr>
      <w:r w:rsidRPr="00586A6F">
        <w:rPr>
          <w:rFonts w:ascii="Book Antiqua" w:hAnsi="Book Antiqua"/>
          <w:color w:val="auto"/>
          <w:sz w:val="24"/>
          <w:szCs w:val="24"/>
        </w:rPr>
        <w:t xml:space="preserve"> </w:t>
      </w:r>
    </w:p>
    <w:p w14:paraId="6EEF1707" w14:textId="3AF83988" w:rsidR="00B32960" w:rsidRPr="00586A6F" w:rsidRDefault="004C1EC0" w:rsidP="009448EB">
      <w:pPr>
        <w:tabs>
          <w:tab w:val="center" w:pos="1486"/>
        </w:tabs>
        <w:spacing w:after="0" w:line="360" w:lineRule="auto"/>
        <w:ind w:left="-15" w:firstLine="0"/>
        <w:jc w:val="left"/>
        <w:rPr>
          <w:rFonts w:ascii="Book Antiqua" w:hAnsi="Book Antiqua"/>
          <w:color w:val="auto"/>
          <w:sz w:val="24"/>
          <w:szCs w:val="24"/>
        </w:rPr>
      </w:pPr>
      <w:r w:rsidRPr="00586A6F">
        <w:rPr>
          <w:rFonts w:ascii="Book Antiqua" w:hAnsi="Book Antiqua"/>
          <w:b/>
          <w:color w:val="auto"/>
          <w:sz w:val="24"/>
          <w:szCs w:val="24"/>
        </w:rPr>
        <w:t>2.1</w:t>
      </w:r>
      <w:r w:rsidR="00E6097F">
        <w:rPr>
          <w:rFonts w:ascii="Book Antiqua" w:hAnsi="Book Antiqua"/>
          <w:b/>
          <w:color w:val="auto"/>
          <w:sz w:val="24"/>
          <w:szCs w:val="24"/>
        </w:rPr>
        <w:t>4</w:t>
      </w:r>
      <w:r w:rsidRPr="00586A6F">
        <w:rPr>
          <w:rFonts w:ascii="Book Antiqua" w:hAnsi="Book Antiqua"/>
          <w:b/>
          <w:color w:val="auto"/>
          <w:sz w:val="24"/>
          <w:szCs w:val="24"/>
        </w:rPr>
        <w:t>.</w:t>
      </w:r>
      <w:r w:rsidRPr="00586A6F">
        <w:rPr>
          <w:rFonts w:ascii="Book Antiqua" w:eastAsia="Arial" w:hAnsi="Book Antiqua" w:cs="Arial"/>
          <w:b/>
          <w:color w:val="auto"/>
          <w:sz w:val="24"/>
          <w:szCs w:val="24"/>
        </w:rPr>
        <w:t xml:space="preserve"> </w:t>
      </w:r>
      <w:r w:rsidRPr="00586A6F">
        <w:rPr>
          <w:rFonts w:ascii="Book Antiqua" w:eastAsia="Arial" w:hAnsi="Book Antiqua" w:cs="Arial"/>
          <w:b/>
          <w:color w:val="auto"/>
          <w:sz w:val="24"/>
          <w:szCs w:val="24"/>
        </w:rPr>
        <w:tab/>
      </w:r>
      <w:r w:rsidRPr="00586A6F">
        <w:rPr>
          <w:rFonts w:ascii="Book Antiqua" w:hAnsi="Book Antiqua"/>
          <w:b/>
          <w:color w:val="auto"/>
          <w:sz w:val="24"/>
          <w:szCs w:val="24"/>
        </w:rPr>
        <w:t xml:space="preserve"> Confidentiality. </w:t>
      </w:r>
    </w:p>
    <w:p w14:paraId="65535191" w14:textId="77777777" w:rsidR="00296E11" w:rsidRPr="00586A6F" w:rsidRDefault="004C1EC0" w:rsidP="009448EB">
      <w:pPr>
        <w:spacing w:after="0" w:line="360" w:lineRule="auto"/>
        <w:ind w:left="10"/>
        <w:rPr>
          <w:rFonts w:ascii="Book Antiqua" w:hAnsi="Book Antiqua"/>
          <w:color w:val="auto"/>
          <w:sz w:val="24"/>
          <w:szCs w:val="24"/>
        </w:rPr>
      </w:pPr>
      <w:r w:rsidRPr="00586A6F">
        <w:rPr>
          <w:rFonts w:ascii="Book Antiqua" w:hAnsi="Book Antiqua"/>
          <w:color w:val="auto"/>
          <w:sz w:val="24"/>
          <w:szCs w:val="24"/>
        </w:rPr>
        <w:t>Information relating to evaluation of proposals and recommendations of contract award shall not be disclosed to the individual consultants who submitted the proposal or to other persons not officially concerned with the process, until the winning individual consultant has been notified that he/she has been awarded the contract.</w:t>
      </w:r>
    </w:p>
    <w:p w14:paraId="486D026A" w14:textId="77777777" w:rsidR="00296E11" w:rsidRPr="00586A6F" w:rsidRDefault="00296E11" w:rsidP="009448EB">
      <w:pPr>
        <w:spacing w:after="0" w:line="360" w:lineRule="auto"/>
        <w:ind w:left="0" w:firstLine="0"/>
        <w:jc w:val="left"/>
        <w:rPr>
          <w:rFonts w:ascii="Book Antiqua" w:hAnsi="Book Antiqua"/>
          <w:color w:val="auto"/>
          <w:sz w:val="24"/>
          <w:szCs w:val="24"/>
        </w:rPr>
      </w:pPr>
      <w:r w:rsidRPr="00586A6F">
        <w:rPr>
          <w:rFonts w:ascii="Book Antiqua" w:hAnsi="Book Antiqua"/>
          <w:color w:val="auto"/>
          <w:sz w:val="24"/>
          <w:szCs w:val="24"/>
        </w:rPr>
        <w:br w:type="page"/>
      </w:r>
    </w:p>
    <w:p w14:paraId="19027513" w14:textId="77519F3C" w:rsidR="00B32960" w:rsidRPr="00586A6F" w:rsidRDefault="004C1EC0" w:rsidP="009448EB">
      <w:pPr>
        <w:pStyle w:val="Heading1"/>
        <w:spacing w:after="0" w:line="360" w:lineRule="auto"/>
        <w:ind w:left="-5"/>
        <w:rPr>
          <w:rFonts w:ascii="Book Antiqua" w:hAnsi="Book Antiqua"/>
          <w:color w:val="auto"/>
          <w:sz w:val="24"/>
          <w:szCs w:val="24"/>
        </w:rPr>
      </w:pPr>
      <w:bookmarkStart w:id="3" w:name="_Toc107937904"/>
      <w:r w:rsidRPr="00586A6F">
        <w:rPr>
          <w:rFonts w:ascii="Book Antiqua" w:hAnsi="Book Antiqua"/>
          <w:color w:val="auto"/>
          <w:sz w:val="24"/>
          <w:szCs w:val="24"/>
        </w:rPr>
        <w:lastRenderedPageBreak/>
        <w:t xml:space="preserve">SECTION 3 -TERMS OF REFERENCE FOR </w:t>
      </w:r>
      <w:r w:rsidR="00AD0373" w:rsidRPr="00586A6F">
        <w:rPr>
          <w:rFonts w:ascii="Book Antiqua" w:hAnsi="Book Antiqua"/>
          <w:color w:val="auto"/>
          <w:sz w:val="24"/>
          <w:szCs w:val="24"/>
        </w:rPr>
        <w:t>WKP</w:t>
      </w:r>
      <w:r w:rsidRPr="00586A6F">
        <w:rPr>
          <w:rFonts w:ascii="Book Antiqua" w:hAnsi="Book Antiqua"/>
          <w:color w:val="auto"/>
          <w:sz w:val="24"/>
          <w:szCs w:val="24"/>
        </w:rPr>
        <w:t xml:space="preserve"> FRAMEWORK.</w:t>
      </w:r>
      <w:bookmarkEnd w:id="3"/>
      <w:r w:rsidRPr="00586A6F">
        <w:rPr>
          <w:rFonts w:ascii="Book Antiqua" w:hAnsi="Book Antiqua"/>
          <w:color w:val="auto"/>
          <w:sz w:val="24"/>
          <w:szCs w:val="24"/>
        </w:rPr>
        <w:t xml:space="preserve"> </w:t>
      </w:r>
    </w:p>
    <w:p w14:paraId="3EF8BFE4" w14:textId="32C7EBEB" w:rsidR="00B32960" w:rsidRPr="00586A6F" w:rsidRDefault="006F6584" w:rsidP="007E34D6">
      <w:pPr>
        <w:spacing w:after="0" w:line="360" w:lineRule="auto"/>
        <w:ind w:left="10"/>
        <w:rPr>
          <w:rFonts w:ascii="Book Antiqua" w:hAnsi="Book Antiqua"/>
          <w:color w:val="auto"/>
          <w:sz w:val="24"/>
          <w:szCs w:val="24"/>
        </w:rPr>
      </w:pPr>
      <w:r w:rsidRPr="00586A6F">
        <w:rPr>
          <w:rFonts w:ascii="Book Antiqua" w:hAnsi="Book Antiqua"/>
          <w:color w:val="auto"/>
          <w:sz w:val="24"/>
          <w:szCs w:val="24"/>
        </w:rPr>
        <w:t>Waldorf Kakuma Project</w:t>
      </w:r>
      <w:r w:rsidR="007E0EF5" w:rsidRPr="00586A6F">
        <w:rPr>
          <w:rFonts w:ascii="Book Antiqua" w:hAnsi="Book Antiqua"/>
          <w:color w:val="auto"/>
          <w:sz w:val="24"/>
          <w:szCs w:val="24"/>
        </w:rPr>
        <w:t xml:space="preserve"> (WKP)</w:t>
      </w:r>
      <w:r w:rsidRPr="00586A6F">
        <w:rPr>
          <w:rFonts w:ascii="Book Antiqua" w:hAnsi="Book Antiqua"/>
          <w:color w:val="auto"/>
          <w:sz w:val="24"/>
          <w:szCs w:val="24"/>
        </w:rPr>
        <w:t xml:space="preserve"> is a </w:t>
      </w:r>
      <w:r w:rsidR="009851F5" w:rsidRPr="00586A6F">
        <w:rPr>
          <w:rFonts w:ascii="Book Antiqua" w:hAnsi="Book Antiqua"/>
          <w:color w:val="auto"/>
          <w:sz w:val="24"/>
          <w:szCs w:val="24"/>
        </w:rPr>
        <w:t>non-governmental</w:t>
      </w:r>
      <w:r w:rsidRPr="00586A6F">
        <w:rPr>
          <w:rFonts w:ascii="Book Antiqua" w:hAnsi="Book Antiqua"/>
          <w:color w:val="auto"/>
          <w:sz w:val="24"/>
          <w:szCs w:val="24"/>
        </w:rPr>
        <w:t xml:space="preserve"> </w:t>
      </w:r>
      <w:r w:rsidR="007E0EF5" w:rsidRPr="00586A6F">
        <w:rPr>
          <w:rFonts w:ascii="Book Antiqua" w:hAnsi="Book Antiqua"/>
          <w:color w:val="auto"/>
          <w:sz w:val="24"/>
          <w:szCs w:val="24"/>
        </w:rPr>
        <w:t xml:space="preserve">organization that aims to transform the lives of children and adolescents affected by crises through psychosocial support and education. </w:t>
      </w:r>
      <w:r w:rsidRPr="00586A6F">
        <w:rPr>
          <w:rFonts w:ascii="Book Antiqua" w:hAnsi="Book Antiqua"/>
          <w:color w:val="auto"/>
          <w:sz w:val="24"/>
          <w:szCs w:val="24"/>
        </w:rPr>
        <w:t>WKP believes that children can be empowered through education to achieve their dreams despite the various life circumstances that they undergo. WKP has been operating in Kakuma Refugee Camp since January 2012, and in other parts of Kenya delivering interventions in the areas of Child Protection, emergency education, psychosocial support as well as Education. WKP seeks to establish a credible reputation by engaging, advising, advocating and supporting healthy development and recovery of children affected by conflict and other challenges of life which affect their education.</w:t>
      </w:r>
      <w:r w:rsidR="007E0EF5" w:rsidRPr="00586A6F">
        <w:rPr>
          <w:rFonts w:ascii="Book Antiqua" w:hAnsi="Book Antiqua"/>
          <w:color w:val="auto"/>
          <w:sz w:val="24"/>
          <w:szCs w:val="24"/>
        </w:rPr>
        <w:t xml:space="preserve"> </w:t>
      </w:r>
      <w:r w:rsidR="004C1EC0" w:rsidRPr="00586A6F">
        <w:rPr>
          <w:rFonts w:ascii="Book Antiqua" w:hAnsi="Book Antiqua"/>
          <w:color w:val="auto"/>
          <w:sz w:val="24"/>
          <w:szCs w:val="24"/>
        </w:rPr>
        <w:t xml:space="preserve">  </w:t>
      </w:r>
    </w:p>
    <w:p w14:paraId="67E66F16" w14:textId="77777777" w:rsidR="00B32960" w:rsidRPr="00586A6F" w:rsidRDefault="004C1EC0" w:rsidP="009448EB">
      <w:pPr>
        <w:spacing w:after="0" w:line="360" w:lineRule="auto"/>
        <w:ind w:left="0" w:firstLine="0"/>
        <w:jc w:val="left"/>
        <w:rPr>
          <w:rFonts w:ascii="Book Antiqua" w:hAnsi="Book Antiqua"/>
          <w:color w:val="auto"/>
          <w:sz w:val="24"/>
          <w:szCs w:val="24"/>
        </w:rPr>
      </w:pPr>
      <w:r w:rsidRPr="00586A6F">
        <w:rPr>
          <w:rFonts w:ascii="Book Antiqua" w:hAnsi="Book Antiqua"/>
          <w:color w:val="auto"/>
          <w:sz w:val="24"/>
          <w:szCs w:val="24"/>
        </w:rPr>
        <w:t xml:space="preserve"> </w:t>
      </w:r>
    </w:p>
    <w:p w14:paraId="0E407B75" w14:textId="75AC77DB" w:rsidR="00B32960" w:rsidRPr="00586A6F" w:rsidRDefault="004C1EC0" w:rsidP="009448EB">
      <w:pPr>
        <w:spacing w:after="0" w:line="360" w:lineRule="auto"/>
        <w:ind w:left="460" w:hanging="475"/>
        <w:jc w:val="left"/>
        <w:rPr>
          <w:rFonts w:ascii="Book Antiqua" w:hAnsi="Book Antiqua"/>
          <w:color w:val="auto"/>
          <w:sz w:val="24"/>
          <w:szCs w:val="24"/>
        </w:rPr>
      </w:pPr>
      <w:r w:rsidRPr="00586A6F">
        <w:rPr>
          <w:rFonts w:ascii="Book Antiqua" w:hAnsi="Book Antiqua"/>
          <w:b/>
          <w:color w:val="auto"/>
          <w:sz w:val="24"/>
          <w:szCs w:val="24"/>
        </w:rPr>
        <w:t>3.1</w:t>
      </w:r>
      <w:r w:rsidRPr="00586A6F">
        <w:rPr>
          <w:rFonts w:ascii="Book Antiqua" w:eastAsia="Arial" w:hAnsi="Book Antiqua" w:cs="Arial"/>
          <w:b/>
          <w:color w:val="auto"/>
          <w:sz w:val="24"/>
          <w:szCs w:val="24"/>
        </w:rPr>
        <w:t xml:space="preserve"> </w:t>
      </w:r>
      <w:r w:rsidR="00066D5E" w:rsidRPr="00586A6F">
        <w:rPr>
          <w:rFonts w:ascii="Book Antiqua" w:hAnsi="Book Antiqua"/>
          <w:b/>
          <w:color w:val="auto"/>
          <w:sz w:val="24"/>
          <w:szCs w:val="24"/>
        </w:rPr>
        <w:t>Waldorf Kakuma Project</w:t>
      </w:r>
      <w:r w:rsidRPr="00586A6F">
        <w:rPr>
          <w:rFonts w:ascii="Book Antiqua" w:hAnsi="Book Antiqua"/>
          <w:b/>
          <w:color w:val="auto"/>
          <w:sz w:val="24"/>
          <w:szCs w:val="24"/>
        </w:rPr>
        <w:t xml:space="preserve"> expects that the </w:t>
      </w:r>
      <w:r w:rsidR="005676CA" w:rsidRPr="00586A6F">
        <w:rPr>
          <w:rFonts w:ascii="Book Antiqua" w:hAnsi="Book Antiqua"/>
          <w:b/>
          <w:color w:val="auto"/>
          <w:sz w:val="24"/>
          <w:szCs w:val="24"/>
        </w:rPr>
        <w:t xml:space="preserve">household survey </w:t>
      </w:r>
      <w:r w:rsidR="0021311F" w:rsidRPr="00586A6F">
        <w:rPr>
          <w:rFonts w:ascii="Book Antiqua" w:hAnsi="Book Antiqua"/>
          <w:b/>
          <w:color w:val="auto"/>
          <w:sz w:val="24"/>
          <w:szCs w:val="24"/>
        </w:rPr>
        <w:t xml:space="preserve">report </w:t>
      </w:r>
      <w:r w:rsidRPr="00586A6F">
        <w:rPr>
          <w:rFonts w:ascii="Book Antiqua" w:hAnsi="Book Antiqua"/>
          <w:b/>
          <w:color w:val="auto"/>
          <w:sz w:val="24"/>
          <w:szCs w:val="24"/>
        </w:rPr>
        <w:t xml:space="preserve">will include, inter alia the following for a sound </w:t>
      </w:r>
      <w:r w:rsidR="0021311F" w:rsidRPr="00586A6F">
        <w:rPr>
          <w:rFonts w:ascii="Book Antiqua" w:hAnsi="Book Antiqua"/>
          <w:b/>
          <w:color w:val="auto"/>
          <w:sz w:val="24"/>
          <w:szCs w:val="24"/>
        </w:rPr>
        <w:t xml:space="preserve">decision making. </w:t>
      </w:r>
      <w:r w:rsidRPr="00586A6F">
        <w:rPr>
          <w:rFonts w:ascii="Book Antiqua" w:hAnsi="Book Antiqua"/>
          <w:b/>
          <w:color w:val="auto"/>
          <w:sz w:val="24"/>
          <w:szCs w:val="24"/>
        </w:rPr>
        <w:t xml:space="preserve"> </w:t>
      </w:r>
    </w:p>
    <w:p w14:paraId="211AD0AB" w14:textId="6D7E21D9" w:rsidR="008E546B" w:rsidRPr="00586A6F" w:rsidRDefault="00706630" w:rsidP="008E546B">
      <w:pPr>
        <w:numPr>
          <w:ilvl w:val="0"/>
          <w:numId w:val="6"/>
        </w:numPr>
        <w:spacing w:after="0" w:line="360" w:lineRule="auto"/>
        <w:ind w:hanging="360"/>
        <w:rPr>
          <w:rFonts w:ascii="Book Antiqua" w:hAnsi="Book Antiqua"/>
          <w:iCs/>
          <w:color w:val="auto"/>
          <w:sz w:val="24"/>
          <w:szCs w:val="24"/>
        </w:rPr>
      </w:pPr>
      <w:r w:rsidRPr="00586A6F">
        <w:rPr>
          <w:rFonts w:ascii="Book Antiqua" w:hAnsi="Book Antiqua"/>
          <w:iCs/>
          <w:color w:val="auto"/>
          <w:sz w:val="24"/>
          <w:szCs w:val="24"/>
        </w:rPr>
        <w:t>A</w:t>
      </w:r>
      <w:r w:rsidR="008E546B" w:rsidRPr="00586A6F">
        <w:rPr>
          <w:rFonts w:ascii="Book Antiqua" w:hAnsi="Book Antiqua"/>
          <w:iCs/>
          <w:color w:val="auto"/>
          <w:sz w:val="24"/>
          <w:szCs w:val="24"/>
        </w:rPr>
        <w:t xml:space="preserve"> clear picture of the educational situation of children living with disability in Turkana West Subcounty, particularly enrollment, transition rate, barriers to education of children living with disability as well as children with disability not enrolled in schools.</w:t>
      </w:r>
    </w:p>
    <w:p w14:paraId="3B9A1F6B" w14:textId="1509C39B" w:rsidR="008E546B" w:rsidRPr="00586A6F" w:rsidRDefault="00C354EC" w:rsidP="008E546B">
      <w:pPr>
        <w:numPr>
          <w:ilvl w:val="0"/>
          <w:numId w:val="6"/>
        </w:numPr>
        <w:spacing w:after="0" w:line="360" w:lineRule="auto"/>
        <w:ind w:hanging="360"/>
        <w:rPr>
          <w:rFonts w:ascii="Book Antiqua" w:hAnsi="Book Antiqua"/>
          <w:iCs/>
          <w:color w:val="auto"/>
          <w:sz w:val="24"/>
          <w:szCs w:val="24"/>
        </w:rPr>
      </w:pPr>
      <w:r w:rsidRPr="009851F5">
        <w:rPr>
          <w:rFonts w:ascii="Book Antiqua" w:hAnsi="Book Antiqua"/>
          <w:iCs/>
          <w:color w:val="auto"/>
          <w:sz w:val="24"/>
          <w:szCs w:val="24"/>
        </w:rPr>
        <w:t>Assess</w:t>
      </w:r>
      <w:r w:rsidR="008E546B" w:rsidRPr="009851F5">
        <w:rPr>
          <w:rFonts w:ascii="Book Antiqua" w:hAnsi="Book Antiqua"/>
          <w:iCs/>
          <w:color w:val="auto"/>
          <w:sz w:val="24"/>
          <w:szCs w:val="24"/>
        </w:rPr>
        <w:t xml:space="preserve"> knowledge </w:t>
      </w:r>
      <w:r w:rsidR="008E546B" w:rsidRPr="00586A6F">
        <w:rPr>
          <w:rFonts w:ascii="Book Antiqua" w:hAnsi="Book Antiqua"/>
          <w:iCs/>
          <w:color w:val="auto"/>
          <w:sz w:val="24"/>
          <w:szCs w:val="24"/>
        </w:rPr>
        <w:t>attitudes and perception of parents/caregivers and communities on disability.</w:t>
      </w:r>
    </w:p>
    <w:p w14:paraId="177B3D39" w14:textId="4833DD07" w:rsidR="008E546B" w:rsidRPr="00586A6F" w:rsidRDefault="00706630" w:rsidP="008E546B">
      <w:pPr>
        <w:numPr>
          <w:ilvl w:val="0"/>
          <w:numId w:val="6"/>
        </w:numPr>
        <w:spacing w:after="0" w:line="360" w:lineRule="auto"/>
        <w:ind w:hanging="360"/>
        <w:rPr>
          <w:rFonts w:ascii="Book Antiqua" w:hAnsi="Book Antiqua"/>
          <w:iCs/>
          <w:color w:val="auto"/>
          <w:sz w:val="24"/>
          <w:szCs w:val="24"/>
        </w:rPr>
      </w:pPr>
      <w:r w:rsidRPr="00586A6F">
        <w:rPr>
          <w:rFonts w:ascii="Book Antiqua" w:hAnsi="Book Antiqua"/>
          <w:iCs/>
          <w:color w:val="auto"/>
          <w:sz w:val="24"/>
          <w:szCs w:val="24"/>
        </w:rPr>
        <w:t>I</w:t>
      </w:r>
      <w:r w:rsidR="00306946" w:rsidRPr="00586A6F">
        <w:rPr>
          <w:rFonts w:ascii="Book Antiqua" w:hAnsi="Book Antiqua"/>
          <w:iCs/>
          <w:color w:val="auto"/>
          <w:sz w:val="24"/>
          <w:szCs w:val="24"/>
        </w:rPr>
        <w:t>nformation about</w:t>
      </w:r>
      <w:r w:rsidR="00C354EC">
        <w:rPr>
          <w:rFonts w:ascii="Book Antiqua" w:hAnsi="Book Antiqua"/>
          <w:iCs/>
          <w:color w:val="auto"/>
          <w:sz w:val="24"/>
          <w:szCs w:val="24"/>
        </w:rPr>
        <w:t xml:space="preserve"> </w:t>
      </w:r>
      <w:r w:rsidR="00C354EC" w:rsidRPr="009851F5">
        <w:rPr>
          <w:rFonts w:ascii="Book Antiqua" w:hAnsi="Book Antiqua"/>
          <w:iCs/>
          <w:color w:val="auto"/>
          <w:sz w:val="24"/>
          <w:szCs w:val="24"/>
        </w:rPr>
        <w:t>existing</w:t>
      </w:r>
      <w:r w:rsidR="00306946" w:rsidRPr="00586A6F">
        <w:rPr>
          <w:rFonts w:ascii="Book Antiqua" w:hAnsi="Book Antiqua"/>
          <w:iCs/>
          <w:color w:val="auto"/>
          <w:sz w:val="24"/>
          <w:szCs w:val="24"/>
        </w:rPr>
        <w:t xml:space="preserve"> collaborative psychosocial and safety support systems for children living with disabilities within the families, communities and in schools. </w:t>
      </w:r>
    </w:p>
    <w:p w14:paraId="12A9EBEB" w14:textId="07E1A11D" w:rsidR="00E45D16" w:rsidRPr="00586A6F" w:rsidRDefault="00E45D16" w:rsidP="00CE0629">
      <w:pPr>
        <w:pStyle w:val="ListParagraph"/>
        <w:numPr>
          <w:ilvl w:val="0"/>
          <w:numId w:val="6"/>
        </w:numPr>
        <w:rPr>
          <w:rFonts w:ascii="Book Antiqua" w:hAnsi="Book Antiqua"/>
          <w:color w:val="auto"/>
          <w:sz w:val="24"/>
          <w:szCs w:val="24"/>
        </w:rPr>
      </w:pPr>
      <w:r w:rsidRPr="00586A6F">
        <w:rPr>
          <w:rFonts w:ascii="Book Antiqua" w:hAnsi="Book Antiqua"/>
          <w:color w:val="auto"/>
          <w:sz w:val="24"/>
          <w:szCs w:val="24"/>
        </w:rPr>
        <w:t xml:space="preserve">Access </w:t>
      </w:r>
      <w:r w:rsidR="004A3FA3" w:rsidRPr="00586A6F">
        <w:rPr>
          <w:rFonts w:ascii="Book Antiqua" w:hAnsi="Book Antiqua"/>
          <w:color w:val="auto"/>
          <w:sz w:val="24"/>
          <w:szCs w:val="24"/>
        </w:rPr>
        <w:t>a</w:t>
      </w:r>
      <w:r w:rsidRPr="00586A6F">
        <w:rPr>
          <w:rFonts w:ascii="Book Antiqua" w:hAnsi="Book Antiqua"/>
          <w:color w:val="auto"/>
          <w:sz w:val="24"/>
          <w:szCs w:val="24"/>
        </w:rPr>
        <w:t>nd provision of</w:t>
      </w:r>
      <w:r w:rsidR="006B4EF9">
        <w:rPr>
          <w:rFonts w:ascii="Book Antiqua" w:hAnsi="Book Antiqua"/>
          <w:color w:val="auto"/>
          <w:sz w:val="24"/>
          <w:szCs w:val="24"/>
        </w:rPr>
        <w:t xml:space="preserve"> </w:t>
      </w:r>
      <w:r w:rsidR="006B4EF9" w:rsidRPr="009851F5">
        <w:rPr>
          <w:rFonts w:ascii="Book Antiqua" w:hAnsi="Book Antiqua"/>
          <w:color w:val="auto"/>
          <w:sz w:val="24"/>
          <w:szCs w:val="24"/>
        </w:rPr>
        <w:t>needed</w:t>
      </w:r>
      <w:r w:rsidRPr="00586A6F">
        <w:rPr>
          <w:rFonts w:ascii="Book Antiqua" w:hAnsi="Book Antiqua"/>
          <w:color w:val="auto"/>
          <w:sz w:val="24"/>
          <w:szCs w:val="24"/>
        </w:rPr>
        <w:t xml:space="preserve"> health services for children living with disability, </w:t>
      </w:r>
      <w:r w:rsidR="00CE0629" w:rsidRPr="00586A6F">
        <w:rPr>
          <w:rFonts w:ascii="Book Antiqua" w:hAnsi="Book Antiqua"/>
          <w:color w:val="auto"/>
          <w:sz w:val="24"/>
          <w:szCs w:val="24"/>
        </w:rPr>
        <w:t>home to school referral systems for children living with disabilit</w:t>
      </w:r>
      <w:r w:rsidR="009851F5">
        <w:rPr>
          <w:rFonts w:ascii="Book Antiqua" w:hAnsi="Book Antiqua"/>
          <w:color w:val="auto"/>
          <w:sz w:val="24"/>
          <w:szCs w:val="24"/>
        </w:rPr>
        <w:t>y</w:t>
      </w:r>
      <w:r w:rsidR="00C354EC">
        <w:rPr>
          <w:rFonts w:ascii="Book Antiqua" w:hAnsi="Book Antiqua"/>
          <w:color w:val="auto"/>
          <w:sz w:val="24"/>
          <w:szCs w:val="24"/>
        </w:rPr>
        <w:t xml:space="preserve">. </w:t>
      </w:r>
      <w:r w:rsidR="00C354EC" w:rsidRPr="009851F5">
        <w:rPr>
          <w:rFonts w:ascii="Book Antiqua" w:hAnsi="Book Antiqua"/>
          <w:color w:val="auto"/>
          <w:sz w:val="24"/>
          <w:szCs w:val="24"/>
        </w:rPr>
        <w:t xml:space="preserve">How accessible are the health </w:t>
      </w:r>
      <w:r w:rsidR="009851F5" w:rsidRPr="009851F5">
        <w:rPr>
          <w:rFonts w:ascii="Book Antiqua" w:hAnsi="Book Antiqua"/>
          <w:color w:val="auto"/>
          <w:sz w:val="24"/>
          <w:szCs w:val="24"/>
        </w:rPr>
        <w:t>centers</w:t>
      </w:r>
      <w:r w:rsidR="00C354EC" w:rsidRPr="009851F5">
        <w:rPr>
          <w:rFonts w:ascii="Book Antiqua" w:hAnsi="Book Antiqua"/>
          <w:color w:val="auto"/>
          <w:sz w:val="24"/>
          <w:szCs w:val="24"/>
        </w:rPr>
        <w:t>?</w:t>
      </w:r>
    </w:p>
    <w:p w14:paraId="42D52EA8" w14:textId="44982E64" w:rsidR="00CE0629" w:rsidRPr="00586A6F" w:rsidRDefault="008614D0" w:rsidP="008E546B">
      <w:pPr>
        <w:pStyle w:val="ListParagraph"/>
        <w:numPr>
          <w:ilvl w:val="0"/>
          <w:numId w:val="6"/>
        </w:numPr>
        <w:rPr>
          <w:rFonts w:ascii="Book Antiqua" w:hAnsi="Book Antiqua"/>
          <w:color w:val="auto"/>
          <w:sz w:val="24"/>
          <w:szCs w:val="24"/>
        </w:rPr>
      </w:pPr>
      <w:r w:rsidRPr="009851F5">
        <w:rPr>
          <w:rFonts w:ascii="Book Antiqua" w:hAnsi="Book Antiqua" w:cs="Calibri"/>
          <w:bCs/>
          <w:color w:val="auto"/>
          <w:sz w:val="24"/>
          <w:szCs w:val="24"/>
          <w:lang w:val="en-GB"/>
        </w:rPr>
        <w:t>Establish</w:t>
      </w:r>
      <w:r>
        <w:rPr>
          <w:rFonts w:ascii="Book Antiqua" w:hAnsi="Book Antiqua" w:cs="Calibri"/>
          <w:bCs/>
          <w:color w:val="auto"/>
          <w:sz w:val="24"/>
          <w:szCs w:val="24"/>
          <w:lang w:val="en-GB"/>
        </w:rPr>
        <w:t xml:space="preserve"> w</w:t>
      </w:r>
      <w:r w:rsidR="00706630" w:rsidRPr="00586A6F">
        <w:rPr>
          <w:rFonts w:ascii="Book Antiqua" w:hAnsi="Book Antiqua" w:cs="Calibri"/>
          <w:bCs/>
          <w:color w:val="auto"/>
          <w:sz w:val="24"/>
          <w:szCs w:val="24"/>
          <w:lang w:val="en-GB"/>
        </w:rPr>
        <w:t xml:space="preserve">hether </w:t>
      </w:r>
      <w:r w:rsidR="008E546B" w:rsidRPr="00586A6F">
        <w:rPr>
          <w:rFonts w:ascii="Book Antiqua" w:hAnsi="Book Antiqua" w:cs="Calibri"/>
          <w:bCs/>
          <w:color w:val="auto"/>
          <w:sz w:val="24"/>
          <w:szCs w:val="24"/>
          <w:lang w:val="en-GB"/>
        </w:rPr>
        <w:t xml:space="preserve">these children are registered with NCPWD, and what support systems are available in the community for the same children. </w:t>
      </w:r>
    </w:p>
    <w:p w14:paraId="4AA6EF47" w14:textId="77777777" w:rsidR="00CE0629" w:rsidRPr="00586A6F" w:rsidRDefault="008E546B" w:rsidP="008E546B">
      <w:pPr>
        <w:pStyle w:val="ListParagraph"/>
        <w:numPr>
          <w:ilvl w:val="0"/>
          <w:numId w:val="6"/>
        </w:numPr>
        <w:rPr>
          <w:rFonts w:ascii="Book Antiqua" w:hAnsi="Book Antiqua"/>
          <w:color w:val="auto"/>
          <w:sz w:val="24"/>
          <w:szCs w:val="24"/>
        </w:rPr>
      </w:pPr>
      <w:r w:rsidRPr="00586A6F">
        <w:rPr>
          <w:rFonts w:ascii="Book Antiqua" w:hAnsi="Book Antiqua" w:cs="Calibri"/>
          <w:bCs/>
          <w:color w:val="auto"/>
          <w:sz w:val="24"/>
          <w:szCs w:val="24"/>
          <w:lang w:val="en-GB"/>
        </w:rPr>
        <w:t xml:space="preserve">Has the child received all the vaccinations? </w:t>
      </w:r>
    </w:p>
    <w:p w14:paraId="52439E24" w14:textId="77777777" w:rsidR="008614D0" w:rsidRPr="008614D0" w:rsidRDefault="008E546B" w:rsidP="008E546B">
      <w:pPr>
        <w:pStyle w:val="ListParagraph"/>
        <w:numPr>
          <w:ilvl w:val="0"/>
          <w:numId w:val="6"/>
        </w:numPr>
        <w:rPr>
          <w:rFonts w:ascii="Book Antiqua" w:hAnsi="Book Antiqua"/>
          <w:color w:val="auto"/>
          <w:sz w:val="24"/>
          <w:szCs w:val="24"/>
        </w:rPr>
      </w:pPr>
      <w:r w:rsidRPr="00586A6F">
        <w:rPr>
          <w:rFonts w:ascii="Book Antiqua" w:hAnsi="Book Antiqua" w:cs="Calibri"/>
          <w:bCs/>
          <w:color w:val="auto"/>
          <w:sz w:val="24"/>
          <w:szCs w:val="24"/>
          <w:lang w:val="en-GB"/>
        </w:rPr>
        <w:t>Document the Knowledge and perception of Children living with disabilities in the communities.</w:t>
      </w:r>
      <w:r w:rsidR="008614D0">
        <w:rPr>
          <w:rFonts w:ascii="Book Antiqua" w:hAnsi="Book Antiqua" w:cs="Calibri"/>
          <w:bCs/>
          <w:color w:val="auto"/>
          <w:sz w:val="24"/>
          <w:szCs w:val="24"/>
          <w:lang w:val="en-GB"/>
        </w:rPr>
        <w:t xml:space="preserve"> And propose interventions that can enhance </w:t>
      </w:r>
    </w:p>
    <w:p w14:paraId="11ED2684" w14:textId="041A93A2" w:rsidR="008E546B" w:rsidRPr="009851F5" w:rsidRDefault="008614D0" w:rsidP="008E546B">
      <w:pPr>
        <w:pStyle w:val="ListParagraph"/>
        <w:numPr>
          <w:ilvl w:val="0"/>
          <w:numId w:val="6"/>
        </w:numPr>
        <w:rPr>
          <w:rFonts w:ascii="Book Antiqua" w:hAnsi="Book Antiqua"/>
          <w:color w:val="auto"/>
          <w:sz w:val="24"/>
          <w:szCs w:val="24"/>
        </w:rPr>
      </w:pPr>
      <w:r w:rsidRPr="009851F5">
        <w:rPr>
          <w:rFonts w:ascii="Book Antiqua" w:hAnsi="Book Antiqua" w:cs="Calibri"/>
          <w:bCs/>
          <w:color w:val="auto"/>
          <w:sz w:val="24"/>
          <w:szCs w:val="24"/>
          <w:lang w:val="en-GB"/>
        </w:rPr>
        <w:t xml:space="preserve">Establish existing best practises for Children Living with Disabilities in schools and communities. </w:t>
      </w:r>
    </w:p>
    <w:p w14:paraId="31870705" w14:textId="77777777" w:rsidR="008E546B" w:rsidRPr="00586A6F" w:rsidRDefault="008E546B" w:rsidP="00CE0629">
      <w:pPr>
        <w:spacing w:after="0" w:line="360" w:lineRule="auto"/>
        <w:ind w:left="1066" w:firstLine="0"/>
        <w:rPr>
          <w:rFonts w:ascii="Book Antiqua" w:hAnsi="Book Antiqua"/>
          <w:iCs/>
          <w:color w:val="auto"/>
          <w:sz w:val="24"/>
          <w:szCs w:val="24"/>
        </w:rPr>
      </w:pPr>
    </w:p>
    <w:p w14:paraId="7C501DE2" w14:textId="77777777" w:rsidR="00586A6F" w:rsidRDefault="00586A6F" w:rsidP="009448EB">
      <w:pPr>
        <w:spacing w:after="0" w:line="360" w:lineRule="auto"/>
        <w:ind w:left="-5"/>
        <w:jc w:val="left"/>
        <w:rPr>
          <w:rFonts w:ascii="Book Antiqua" w:hAnsi="Book Antiqua"/>
          <w:b/>
          <w:color w:val="auto"/>
          <w:sz w:val="24"/>
          <w:szCs w:val="24"/>
        </w:rPr>
      </w:pPr>
    </w:p>
    <w:p w14:paraId="5420A48C" w14:textId="77777777" w:rsidR="00586A6F" w:rsidRDefault="00586A6F" w:rsidP="009448EB">
      <w:pPr>
        <w:spacing w:after="0" w:line="360" w:lineRule="auto"/>
        <w:ind w:left="-5"/>
        <w:jc w:val="left"/>
        <w:rPr>
          <w:rFonts w:ascii="Book Antiqua" w:hAnsi="Book Antiqua"/>
          <w:b/>
          <w:color w:val="auto"/>
          <w:sz w:val="24"/>
          <w:szCs w:val="24"/>
        </w:rPr>
      </w:pPr>
    </w:p>
    <w:p w14:paraId="6CB539FE" w14:textId="28976C40" w:rsidR="00B32960" w:rsidRPr="00586A6F" w:rsidRDefault="004C1EC0" w:rsidP="009448EB">
      <w:pPr>
        <w:spacing w:after="0" w:line="360" w:lineRule="auto"/>
        <w:ind w:left="-5"/>
        <w:jc w:val="left"/>
        <w:rPr>
          <w:rFonts w:ascii="Book Antiqua" w:hAnsi="Book Antiqua"/>
          <w:color w:val="auto"/>
          <w:sz w:val="24"/>
          <w:szCs w:val="24"/>
        </w:rPr>
      </w:pPr>
      <w:r w:rsidRPr="00586A6F">
        <w:rPr>
          <w:rFonts w:ascii="Book Antiqua" w:hAnsi="Book Antiqua"/>
          <w:b/>
          <w:color w:val="auto"/>
          <w:sz w:val="24"/>
          <w:szCs w:val="24"/>
        </w:rPr>
        <w:t>3.2</w:t>
      </w:r>
      <w:r w:rsidRPr="00586A6F">
        <w:rPr>
          <w:rFonts w:ascii="Book Antiqua" w:eastAsia="Arial" w:hAnsi="Book Antiqua" w:cs="Arial"/>
          <w:b/>
          <w:color w:val="auto"/>
          <w:sz w:val="24"/>
          <w:szCs w:val="24"/>
        </w:rPr>
        <w:t xml:space="preserve"> </w:t>
      </w:r>
      <w:r w:rsidRPr="00586A6F">
        <w:rPr>
          <w:rFonts w:ascii="Book Antiqua" w:hAnsi="Book Antiqua"/>
          <w:b/>
          <w:color w:val="auto"/>
          <w:sz w:val="24"/>
          <w:szCs w:val="24"/>
        </w:rPr>
        <w:t xml:space="preserve">Purpose of the Assignment. </w:t>
      </w:r>
    </w:p>
    <w:p w14:paraId="7F7EB523" w14:textId="7DD76D17" w:rsidR="00B32960" w:rsidRPr="00586A6F" w:rsidRDefault="00066D5E" w:rsidP="003C1A39">
      <w:pPr>
        <w:spacing w:after="0" w:line="360" w:lineRule="auto"/>
        <w:ind w:left="90" w:firstLine="0"/>
        <w:rPr>
          <w:rFonts w:ascii="Book Antiqua" w:hAnsi="Book Antiqua"/>
          <w:b/>
          <w:color w:val="auto"/>
          <w:sz w:val="24"/>
          <w:szCs w:val="24"/>
        </w:rPr>
      </w:pPr>
      <w:r w:rsidRPr="00586A6F">
        <w:rPr>
          <w:rFonts w:ascii="Book Antiqua" w:hAnsi="Book Antiqua"/>
          <w:color w:val="auto"/>
          <w:sz w:val="24"/>
          <w:szCs w:val="24"/>
        </w:rPr>
        <w:t>Waldorf Kakuma Project</w:t>
      </w:r>
      <w:r w:rsidR="004C1EC0" w:rsidRPr="00586A6F">
        <w:rPr>
          <w:rFonts w:ascii="Book Antiqua" w:hAnsi="Book Antiqua"/>
          <w:color w:val="auto"/>
          <w:sz w:val="24"/>
          <w:szCs w:val="24"/>
        </w:rPr>
        <w:t xml:space="preserve"> seeks the services of a consultant </w:t>
      </w:r>
      <w:r w:rsidR="00EB3464" w:rsidRPr="00586A6F">
        <w:rPr>
          <w:rFonts w:ascii="Book Antiqua" w:hAnsi="Book Antiqua"/>
          <w:color w:val="auto"/>
          <w:sz w:val="24"/>
          <w:szCs w:val="24"/>
        </w:rPr>
        <w:t>for</w:t>
      </w:r>
      <w:r w:rsidR="00172441" w:rsidRPr="00586A6F">
        <w:rPr>
          <w:rFonts w:ascii="Book Antiqua" w:hAnsi="Book Antiqua"/>
          <w:color w:val="auto"/>
          <w:sz w:val="24"/>
          <w:szCs w:val="24"/>
        </w:rPr>
        <w:t xml:space="preserve"> household survey to conduct</w:t>
      </w:r>
      <w:r w:rsidR="0042196C" w:rsidRPr="00586A6F">
        <w:rPr>
          <w:rFonts w:ascii="Book Antiqua" w:hAnsi="Book Antiqua"/>
          <w:color w:val="auto"/>
          <w:sz w:val="24"/>
          <w:szCs w:val="24"/>
        </w:rPr>
        <w:t xml:space="preserve"> an </w:t>
      </w:r>
      <w:r w:rsidR="00EB3464" w:rsidRPr="00586A6F">
        <w:rPr>
          <w:rFonts w:ascii="Book Antiqua" w:hAnsi="Book Antiqua"/>
          <w:color w:val="auto"/>
          <w:sz w:val="24"/>
          <w:szCs w:val="24"/>
        </w:rPr>
        <w:t>analysis on children living with disability</w:t>
      </w:r>
      <w:r w:rsidR="007E34D6" w:rsidRPr="00586A6F">
        <w:rPr>
          <w:rFonts w:ascii="Book Antiqua" w:hAnsi="Book Antiqua"/>
          <w:color w:val="auto"/>
          <w:sz w:val="24"/>
          <w:szCs w:val="24"/>
        </w:rPr>
        <w:t xml:space="preserve"> in Turkana West</w:t>
      </w:r>
      <w:r w:rsidR="003C1A39">
        <w:rPr>
          <w:rFonts w:ascii="Book Antiqua" w:hAnsi="Book Antiqua"/>
          <w:color w:val="auto"/>
          <w:sz w:val="24"/>
          <w:szCs w:val="24"/>
        </w:rPr>
        <w:t xml:space="preserve"> Sub County</w:t>
      </w:r>
      <w:r w:rsidR="00906073" w:rsidRPr="00586A6F">
        <w:rPr>
          <w:rFonts w:ascii="Book Antiqua" w:hAnsi="Book Antiqua"/>
          <w:color w:val="auto"/>
          <w:sz w:val="24"/>
          <w:szCs w:val="24"/>
        </w:rPr>
        <w:t xml:space="preserve">. </w:t>
      </w:r>
    </w:p>
    <w:p w14:paraId="583B5F71" w14:textId="6011AC3E" w:rsidR="00B32960" w:rsidRPr="00586A6F" w:rsidRDefault="004C1EC0" w:rsidP="002D7CE2">
      <w:pPr>
        <w:spacing w:after="0" w:line="360" w:lineRule="auto"/>
        <w:ind w:left="0" w:firstLine="0"/>
        <w:rPr>
          <w:rFonts w:ascii="Book Antiqua" w:hAnsi="Book Antiqua"/>
          <w:b/>
          <w:color w:val="auto"/>
          <w:sz w:val="24"/>
          <w:szCs w:val="24"/>
        </w:rPr>
      </w:pPr>
      <w:r w:rsidRPr="00586A6F">
        <w:rPr>
          <w:rFonts w:ascii="Book Antiqua" w:hAnsi="Book Antiqua"/>
          <w:color w:val="auto"/>
          <w:sz w:val="24"/>
          <w:szCs w:val="24"/>
        </w:rPr>
        <w:t>The consultant will be expected to:</w:t>
      </w:r>
      <w:r w:rsidRPr="00586A6F">
        <w:rPr>
          <w:rFonts w:ascii="Book Antiqua" w:hAnsi="Book Antiqua"/>
          <w:b/>
          <w:color w:val="auto"/>
          <w:sz w:val="24"/>
          <w:szCs w:val="24"/>
        </w:rPr>
        <w:t xml:space="preserve"> </w:t>
      </w:r>
    </w:p>
    <w:p w14:paraId="327F9518" w14:textId="0E1DA4E7" w:rsidR="00C05D29" w:rsidRPr="00586A6F" w:rsidRDefault="00C05D29" w:rsidP="002D7CE2">
      <w:pPr>
        <w:spacing w:after="0" w:line="360" w:lineRule="auto"/>
        <w:ind w:left="0" w:firstLine="0"/>
        <w:rPr>
          <w:rFonts w:ascii="Book Antiqua" w:hAnsi="Book Antiqua"/>
          <w:color w:val="auto"/>
          <w:sz w:val="24"/>
          <w:szCs w:val="24"/>
        </w:rPr>
      </w:pPr>
      <w:r w:rsidRPr="00586A6F">
        <w:rPr>
          <w:rFonts w:ascii="Book Antiqua" w:hAnsi="Book Antiqua"/>
          <w:color w:val="212529"/>
          <w:sz w:val="24"/>
          <w:szCs w:val="24"/>
          <w:shd w:val="clear" w:color="auto" w:fill="FFFFFF"/>
        </w:rPr>
        <w:t>The Consultant will be responsible to deliver a complete sampling design to household survey and create content and documents to training for the collect data team. </w:t>
      </w:r>
    </w:p>
    <w:p w14:paraId="03423F9C" w14:textId="77777777" w:rsidR="00C851EC" w:rsidRPr="00586A6F" w:rsidRDefault="00C851EC" w:rsidP="00C05D29">
      <w:pPr>
        <w:tabs>
          <w:tab w:val="left" w:pos="567"/>
        </w:tabs>
        <w:spacing w:line="264" w:lineRule="auto"/>
        <w:ind w:left="90" w:firstLine="0"/>
        <w:rPr>
          <w:rFonts w:ascii="Book Antiqua" w:hAnsi="Book Antiqua" w:cs="Calibri"/>
          <w:bCs/>
          <w:sz w:val="24"/>
          <w:szCs w:val="24"/>
          <w:lang w:val="en-GB"/>
        </w:rPr>
      </w:pPr>
      <w:r w:rsidRPr="00586A6F">
        <w:rPr>
          <w:rFonts w:ascii="Book Antiqua" w:hAnsi="Book Antiqua" w:cs="Calibri"/>
          <w:bCs/>
          <w:sz w:val="24"/>
          <w:szCs w:val="24"/>
          <w:lang w:val="en-GB"/>
        </w:rPr>
        <w:t xml:space="preserve">The purpose of the survey is to conduct an analysis on children with disabilities within Turkana West Sub County, this will include the assessment of the number of children living with disability, type of the disability, their demographic information, family bio data, Access, retention and transition of these children in school and whether the child is enrolled in ECDE centre or not. </w:t>
      </w:r>
    </w:p>
    <w:p w14:paraId="7839C7B7" w14:textId="77777777" w:rsidR="007D6B84" w:rsidRDefault="007D6B84" w:rsidP="009448EB">
      <w:pPr>
        <w:spacing w:after="0" w:line="360" w:lineRule="auto"/>
        <w:ind w:left="-5"/>
        <w:jc w:val="left"/>
        <w:rPr>
          <w:rFonts w:ascii="Book Antiqua" w:hAnsi="Book Antiqua"/>
          <w:color w:val="auto"/>
          <w:sz w:val="24"/>
          <w:szCs w:val="24"/>
        </w:rPr>
      </w:pPr>
    </w:p>
    <w:p w14:paraId="6F67C9A2" w14:textId="5383895E" w:rsidR="00B32960" w:rsidRPr="00586A6F" w:rsidRDefault="004C1EC0" w:rsidP="009448EB">
      <w:pPr>
        <w:spacing w:after="0" w:line="360" w:lineRule="auto"/>
        <w:ind w:left="-5"/>
        <w:jc w:val="left"/>
        <w:rPr>
          <w:rFonts w:ascii="Book Antiqua" w:hAnsi="Book Antiqua"/>
          <w:b/>
          <w:color w:val="auto"/>
          <w:sz w:val="24"/>
          <w:szCs w:val="24"/>
        </w:rPr>
      </w:pPr>
      <w:r w:rsidRPr="00586A6F">
        <w:rPr>
          <w:rFonts w:ascii="Book Antiqua" w:hAnsi="Book Antiqua"/>
          <w:b/>
          <w:color w:val="auto"/>
          <w:sz w:val="24"/>
          <w:szCs w:val="24"/>
        </w:rPr>
        <w:t>3.3</w:t>
      </w:r>
      <w:r w:rsidRPr="00586A6F">
        <w:rPr>
          <w:rFonts w:ascii="Book Antiqua" w:eastAsia="Arial" w:hAnsi="Book Antiqua" w:cs="Arial"/>
          <w:b/>
          <w:color w:val="auto"/>
          <w:sz w:val="24"/>
          <w:szCs w:val="24"/>
        </w:rPr>
        <w:t xml:space="preserve"> </w:t>
      </w:r>
      <w:r w:rsidRPr="00586A6F">
        <w:rPr>
          <w:rFonts w:ascii="Book Antiqua" w:hAnsi="Book Antiqua"/>
          <w:b/>
          <w:color w:val="auto"/>
          <w:sz w:val="24"/>
          <w:szCs w:val="24"/>
        </w:rPr>
        <w:t xml:space="preserve">Scope of Services. </w:t>
      </w:r>
    </w:p>
    <w:p w14:paraId="74F2169C" w14:textId="77777777" w:rsidR="00701962" w:rsidRDefault="00FE7AB8" w:rsidP="00701962">
      <w:pPr>
        <w:pStyle w:val="ListParagraph"/>
        <w:numPr>
          <w:ilvl w:val="0"/>
          <w:numId w:val="24"/>
        </w:numPr>
        <w:spacing w:after="0" w:line="360" w:lineRule="auto"/>
        <w:jc w:val="left"/>
        <w:rPr>
          <w:rFonts w:ascii="Book Antiqua" w:hAnsi="Book Antiqua"/>
          <w:color w:val="212529"/>
          <w:sz w:val="24"/>
          <w:szCs w:val="24"/>
        </w:rPr>
      </w:pPr>
      <w:r w:rsidRPr="00701962">
        <w:rPr>
          <w:rFonts w:ascii="Book Antiqua" w:hAnsi="Book Antiqua"/>
          <w:color w:val="212529"/>
          <w:sz w:val="24"/>
          <w:szCs w:val="24"/>
          <w:shd w:val="clear" w:color="auto" w:fill="FFFFFF"/>
        </w:rPr>
        <w:t>Deliver a work plan for the consultancy process.</w:t>
      </w:r>
    </w:p>
    <w:p w14:paraId="05A590BC" w14:textId="2D04D672" w:rsidR="00701962" w:rsidRPr="008614D0" w:rsidRDefault="00FE7AB8" w:rsidP="00701962">
      <w:pPr>
        <w:pStyle w:val="ListParagraph"/>
        <w:numPr>
          <w:ilvl w:val="0"/>
          <w:numId w:val="24"/>
        </w:numPr>
        <w:spacing w:after="0" w:line="360" w:lineRule="auto"/>
        <w:jc w:val="left"/>
        <w:rPr>
          <w:rFonts w:ascii="Book Antiqua" w:hAnsi="Book Antiqua"/>
          <w:color w:val="212529"/>
          <w:sz w:val="24"/>
          <w:szCs w:val="24"/>
        </w:rPr>
      </w:pPr>
      <w:r w:rsidRPr="008614D0">
        <w:rPr>
          <w:rFonts w:ascii="Book Antiqua" w:hAnsi="Book Antiqua"/>
          <w:color w:val="212529"/>
          <w:sz w:val="24"/>
          <w:szCs w:val="24"/>
          <w:shd w:val="clear" w:color="auto" w:fill="FFFFFF"/>
        </w:rPr>
        <w:t>Participate in meetings with the WKP and other partners</w:t>
      </w:r>
      <w:r w:rsidR="009440B8" w:rsidRPr="008614D0">
        <w:rPr>
          <w:rFonts w:ascii="Book Antiqua" w:hAnsi="Book Antiqua"/>
          <w:color w:val="212529"/>
          <w:sz w:val="24"/>
          <w:szCs w:val="24"/>
          <w:shd w:val="clear" w:color="auto" w:fill="FFFFFF"/>
        </w:rPr>
        <w:t xml:space="preserve"> in regards to the survey and survey presentations</w:t>
      </w:r>
      <w:r w:rsidRPr="008614D0">
        <w:rPr>
          <w:rFonts w:ascii="Book Antiqua" w:hAnsi="Book Antiqua"/>
          <w:color w:val="212529"/>
          <w:sz w:val="24"/>
          <w:szCs w:val="24"/>
        </w:rPr>
        <w:br/>
      </w:r>
      <w:r w:rsidRPr="008614D0">
        <w:rPr>
          <w:rFonts w:ascii="Book Antiqua" w:hAnsi="Book Antiqua"/>
          <w:color w:val="212529"/>
          <w:sz w:val="24"/>
          <w:szCs w:val="24"/>
          <w:shd w:val="clear" w:color="auto" w:fill="FFFFFF"/>
        </w:rPr>
        <w:t>Discuss with technical team members of the project the guidelines and expected results of the sampling designs.</w:t>
      </w:r>
    </w:p>
    <w:p w14:paraId="26A83106" w14:textId="3E4A9A14" w:rsidR="009440B8" w:rsidRDefault="009440B8" w:rsidP="00701962">
      <w:pPr>
        <w:pStyle w:val="ListParagraph"/>
        <w:numPr>
          <w:ilvl w:val="0"/>
          <w:numId w:val="24"/>
        </w:numPr>
        <w:spacing w:after="0" w:line="360" w:lineRule="auto"/>
        <w:jc w:val="left"/>
        <w:rPr>
          <w:rFonts w:ascii="Book Antiqua" w:hAnsi="Book Antiqua"/>
          <w:color w:val="212529"/>
          <w:sz w:val="24"/>
          <w:szCs w:val="24"/>
        </w:rPr>
      </w:pPr>
      <w:r>
        <w:rPr>
          <w:rFonts w:ascii="Book Antiqua" w:hAnsi="Book Antiqua"/>
          <w:color w:val="212529"/>
          <w:sz w:val="24"/>
          <w:szCs w:val="24"/>
          <w:shd w:val="clear" w:color="auto" w:fill="FFFFFF"/>
        </w:rPr>
        <w:t>Train and supervise the data collection team</w:t>
      </w:r>
    </w:p>
    <w:p w14:paraId="24AEA051" w14:textId="77777777" w:rsidR="009440B8" w:rsidRDefault="00FE7AB8" w:rsidP="00701962">
      <w:pPr>
        <w:pStyle w:val="ListParagraph"/>
        <w:numPr>
          <w:ilvl w:val="0"/>
          <w:numId w:val="24"/>
        </w:numPr>
        <w:spacing w:after="0" w:line="360" w:lineRule="auto"/>
        <w:jc w:val="left"/>
        <w:rPr>
          <w:rFonts w:ascii="Book Antiqua" w:hAnsi="Book Antiqua"/>
          <w:color w:val="212529"/>
          <w:sz w:val="24"/>
          <w:szCs w:val="24"/>
        </w:rPr>
      </w:pPr>
      <w:r w:rsidRPr="00701962">
        <w:rPr>
          <w:rFonts w:ascii="Book Antiqua" w:hAnsi="Book Antiqua"/>
          <w:color w:val="212529"/>
          <w:sz w:val="24"/>
          <w:szCs w:val="24"/>
          <w:shd w:val="clear" w:color="auto" w:fill="FFFFFF"/>
        </w:rPr>
        <w:t>Propose sampling designs based on guidelines and best practices of household surveys.</w:t>
      </w:r>
    </w:p>
    <w:p w14:paraId="737870D2" w14:textId="77777777" w:rsidR="009440B8" w:rsidRDefault="00FE7AB8" w:rsidP="00701962">
      <w:pPr>
        <w:pStyle w:val="ListParagraph"/>
        <w:numPr>
          <w:ilvl w:val="0"/>
          <w:numId w:val="24"/>
        </w:numPr>
        <w:spacing w:after="0" w:line="360" w:lineRule="auto"/>
        <w:jc w:val="left"/>
        <w:rPr>
          <w:rFonts w:ascii="Book Antiqua" w:hAnsi="Book Antiqua"/>
          <w:color w:val="212529"/>
          <w:sz w:val="24"/>
          <w:szCs w:val="24"/>
        </w:rPr>
      </w:pPr>
      <w:r w:rsidRPr="00701962">
        <w:rPr>
          <w:rFonts w:ascii="Book Antiqua" w:hAnsi="Book Antiqua"/>
          <w:color w:val="212529"/>
          <w:sz w:val="24"/>
          <w:szCs w:val="24"/>
          <w:shd w:val="clear" w:color="auto" w:fill="FFFFFF"/>
        </w:rPr>
        <w:t>Propose the best strategies to completely cover the 7 Wards during the research.</w:t>
      </w:r>
    </w:p>
    <w:p w14:paraId="6382D955" w14:textId="40901B69" w:rsidR="00701962" w:rsidRPr="00701962" w:rsidRDefault="00FE7AB8" w:rsidP="00701962">
      <w:pPr>
        <w:pStyle w:val="ListParagraph"/>
        <w:numPr>
          <w:ilvl w:val="0"/>
          <w:numId w:val="24"/>
        </w:numPr>
        <w:spacing w:after="0" w:line="360" w:lineRule="auto"/>
        <w:jc w:val="left"/>
        <w:rPr>
          <w:rFonts w:ascii="Book Antiqua" w:hAnsi="Book Antiqua"/>
          <w:color w:val="212529"/>
          <w:sz w:val="24"/>
          <w:szCs w:val="24"/>
        </w:rPr>
      </w:pPr>
      <w:r w:rsidRPr="00701962">
        <w:rPr>
          <w:rFonts w:ascii="Book Antiqua" w:hAnsi="Book Antiqua"/>
          <w:color w:val="212529"/>
          <w:sz w:val="24"/>
          <w:szCs w:val="24"/>
          <w:shd w:val="clear" w:color="auto" w:fill="FFFFFF"/>
        </w:rPr>
        <w:t>Indicate the census tract to visit and the number of households to be visited by data collection team members.</w:t>
      </w:r>
    </w:p>
    <w:p w14:paraId="33A4BD76" w14:textId="77777777" w:rsidR="009440B8" w:rsidRPr="009440B8" w:rsidRDefault="00FE7AB8" w:rsidP="00701962">
      <w:pPr>
        <w:pStyle w:val="ListParagraph"/>
        <w:numPr>
          <w:ilvl w:val="0"/>
          <w:numId w:val="24"/>
        </w:numPr>
        <w:spacing w:after="0" w:line="360" w:lineRule="auto"/>
        <w:jc w:val="left"/>
        <w:rPr>
          <w:rFonts w:ascii="Book Antiqua" w:hAnsi="Book Antiqua"/>
          <w:color w:val="auto"/>
          <w:sz w:val="24"/>
          <w:szCs w:val="24"/>
        </w:rPr>
      </w:pPr>
      <w:r w:rsidRPr="00701962">
        <w:rPr>
          <w:rFonts w:ascii="Book Antiqua" w:hAnsi="Book Antiqua"/>
          <w:color w:val="212529"/>
          <w:sz w:val="24"/>
          <w:szCs w:val="24"/>
          <w:shd w:val="clear" w:color="auto" w:fill="FFFFFF"/>
        </w:rPr>
        <w:t>Deliver detailed documentation of the sampling design, including the concepts, references, and methodologies used in the project.</w:t>
      </w:r>
    </w:p>
    <w:p w14:paraId="300BB253" w14:textId="41EC20B4" w:rsidR="007D6B84" w:rsidRDefault="00FE7AB8" w:rsidP="007D6B84">
      <w:pPr>
        <w:pStyle w:val="ListParagraph"/>
        <w:numPr>
          <w:ilvl w:val="0"/>
          <w:numId w:val="24"/>
        </w:numPr>
        <w:spacing w:after="160" w:line="259" w:lineRule="auto"/>
        <w:rPr>
          <w:rFonts w:ascii="Book Antiqua" w:hAnsi="Book Antiqua" w:cstheme="minorHAnsi"/>
          <w:color w:val="auto"/>
          <w:sz w:val="24"/>
          <w:szCs w:val="24"/>
        </w:rPr>
      </w:pPr>
      <w:r w:rsidRPr="007D6B84">
        <w:rPr>
          <w:rFonts w:ascii="Book Antiqua" w:hAnsi="Book Antiqua"/>
          <w:color w:val="212529"/>
          <w:sz w:val="24"/>
          <w:szCs w:val="24"/>
          <w:shd w:val="clear" w:color="auto" w:fill="FFFFFF"/>
        </w:rPr>
        <w:t>Create content to theoretical and practical training, including reading and presentation slides materials about the data collection process.</w:t>
      </w:r>
      <w:r w:rsidR="007D6B84" w:rsidRPr="007D6B84">
        <w:rPr>
          <w:rFonts w:ascii="Book Antiqua" w:hAnsi="Book Antiqua" w:cstheme="minorHAnsi"/>
          <w:color w:val="auto"/>
          <w:sz w:val="24"/>
          <w:szCs w:val="24"/>
        </w:rPr>
        <w:t xml:space="preserve"> In consultation with the Project Team, prepare a questionnaire to be used in the Survey.</w:t>
      </w:r>
    </w:p>
    <w:p w14:paraId="1AAF7016" w14:textId="2E8C7C95" w:rsidR="007D6B84" w:rsidRPr="007D6B84" w:rsidRDefault="007D6B84" w:rsidP="007D6B84">
      <w:pPr>
        <w:pStyle w:val="ListParagraph"/>
        <w:numPr>
          <w:ilvl w:val="0"/>
          <w:numId w:val="24"/>
        </w:numPr>
        <w:spacing w:after="160" w:line="259" w:lineRule="auto"/>
        <w:rPr>
          <w:rFonts w:ascii="Book Antiqua" w:hAnsi="Book Antiqua" w:cstheme="minorHAnsi"/>
          <w:color w:val="auto"/>
          <w:sz w:val="24"/>
          <w:szCs w:val="24"/>
        </w:rPr>
      </w:pPr>
      <w:r>
        <w:rPr>
          <w:rFonts w:ascii="Book Antiqua" w:hAnsi="Book Antiqua"/>
          <w:color w:val="212529"/>
          <w:sz w:val="24"/>
          <w:szCs w:val="24"/>
          <w:shd w:val="clear" w:color="auto" w:fill="FFFFFF"/>
        </w:rPr>
        <w:t xml:space="preserve">Conduct Interviews with key informants </w:t>
      </w:r>
    </w:p>
    <w:p w14:paraId="00B4B955" w14:textId="4BC4D57F" w:rsidR="00FE7AB8" w:rsidRPr="007D6B84" w:rsidRDefault="00FE7AB8" w:rsidP="007D6B84">
      <w:pPr>
        <w:spacing w:after="0" w:line="360" w:lineRule="auto"/>
        <w:jc w:val="left"/>
        <w:rPr>
          <w:rFonts w:ascii="Book Antiqua" w:hAnsi="Book Antiqua"/>
          <w:color w:val="auto"/>
          <w:sz w:val="24"/>
          <w:szCs w:val="24"/>
        </w:rPr>
      </w:pPr>
    </w:p>
    <w:p w14:paraId="2D19F560" w14:textId="77777777" w:rsidR="009440B8" w:rsidRDefault="009440B8" w:rsidP="009448EB">
      <w:pPr>
        <w:spacing w:after="0" w:line="360" w:lineRule="auto"/>
        <w:ind w:left="-5"/>
        <w:jc w:val="left"/>
        <w:rPr>
          <w:rFonts w:ascii="Book Antiqua" w:hAnsi="Book Antiqua"/>
          <w:b/>
          <w:color w:val="auto"/>
          <w:sz w:val="24"/>
          <w:szCs w:val="24"/>
        </w:rPr>
      </w:pPr>
    </w:p>
    <w:p w14:paraId="5A298A54" w14:textId="77777777" w:rsidR="009440B8" w:rsidRDefault="009440B8" w:rsidP="009448EB">
      <w:pPr>
        <w:spacing w:after="0" w:line="360" w:lineRule="auto"/>
        <w:ind w:left="-5"/>
        <w:jc w:val="left"/>
        <w:rPr>
          <w:rFonts w:ascii="Book Antiqua" w:hAnsi="Book Antiqua"/>
          <w:b/>
          <w:color w:val="auto"/>
          <w:sz w:val="24"/>
          <w:szCs w:val="24"/>
        </w:rPr>
      </w:pPr>
    </w:p>
    <w:p w14:paraId="77761409" w14:textId="57E72955" w:rsidR="00B32960" w:rsidRPr="00586A6F" w:rsidRDefault="004C1EC0" w:rsidP="009448EB">
      <w:pPr>
        <w:spacing w:after="0" w:line="360" w:lineRule="auto"/>
        <w:ind w:left="-5"/>
        <w:jc w:val="left"/>
        <w:rPr>
          <w:rFonts w:ascii="Book Antiqua" w:hAnsi="Book Antiqua"/>
          <w:color w:val="auto"/>
          <w:sz w:val="24"/>
          <w:szCs w:val="24"/>
        </w:rPr>
      </w:pPr>
      <w:r w:rsidRPr="00586A6F">
        <w:rPr>
          <w:rFonts w:ascii="Book Antiqua" w:hAnsi="Book Antiqua"/>
          <w:b/>
          <w:color w:val="auto"/>
          <w:sz w:val="24"/>
          <w:szCs w:val="24"/>
        </w:rPr>
        <w:t>3.4</w:t>
      </w:r>
      <w:r w:rsidRPr="00586A6F">
        <w:rPr>
          <w:rFonts w:ascii="Book Antiqua" w:eastAsia="Arial" w:hAnsi="Book Antiqua" w:cs="Arial"/>
          <w:b/>
          <w:color w:val="auto"/>
          <w:sz w:val="24"/>
          <w:szCs w:val="24"/>
        </w:rPr>
        <w:t xml:space="preserve"> </w:t>
      </w:r>
      <w:r w:rsidRPr="00586A6F">
        <w:rPr>
          <w:rFonts w:ascii="Book Antiqua" w:hAnsi="Book Antiqua"/>
          <w:b/>
          <w:color w:val="auto"/>
          <w:sz w:val="24"/>
          <w:szCs w:val="24"/>
        </w:rPr>
        <w:t>Expected Output.</w:t>
      </w:r>
      <w:r w:rsidRPr="00586A6F">
        <w:rPr>
          <w:rFonts w:ascii="Book Antiqua" w:hAnsi="Book Antiqua"/>
          <w:color w:val="auto"/>
          <w:sz w:val="24"/>
          <w:szCs w:val="24"/>
        </w:rPr>
        <w:t xml:space="preserve"> </w:t>
      </w:r>
    </w:p>
    <w:p w14:paraId="48C3C028" w14:textId="77777777" w:rsidR="0090297B" w:rsidRPr="0090297B" w:rsidRDefault="0090297B" w:rsidP="004141C8">
      <w:pPr>
        <w:spacing w:after="0" w:line="360" w:lineRule="auto"/>
        <w:rPr>
          <w:rFonts w:ascii="Book Antiqua" w:hAnsi="Book Antiqua"/>
          <w:color w:val="212529"/>
          <w:sz w:val="24"/>
          <w:szCs w:val="24"/>
          <w:shd w:val="clear" w:color="auto" w:fill="FFFFFF"/>
        </w:rPr>
      </w:pPr>
      <w:r w:rsidRPr="0090297B">
        <w:rPr>
          <w:rFonts w:ascii="Book Antiqua" w:hAnsi="Book Antiqua"/>
          <w:color w:val="212529"/>
          <w:sz w:val="24"/>
          <w:szCs w:val="24"/>
          <w:shd w:val="clear" w:color="auto" w:fill="FFFFFF"/>
        </w:rPr>
        <w:t>Work plan including:</w:t>
      </w:r>
    </w:p>
    <w:p w14:paraId="72A1850E" w14:textId="4EF9B0B3" w:rsidR="00FE7AB8" w:rsidRPr="00586A6F" w:rsidRDefault="0090297B" w:rsidP="004141C8">
      <w:pPr>
        <w:spacing w:after="0" w:line="360" w:lineRule="auto"/>
        <w:rPr>
          <w:rFonts w:ascii="Book Antiqua" w:hAnsi="Book Antiqua"/>
          <w:color w:val="auto"/>
          <w:sz w:val="24"/>
          <w:szCs w:val="24"/>
        </w:rPr>
      </w:pPr>
      <w:r w:rsidRPr="0090297B">
        <w:rPr>
          <w:rFonts w:ascii="Book Antiqua" w:hAnsi="Book Antiqua"/>
          <w:color w:val="212529"/>
          <w:sz w:val="24"/>
          <w:szCs w:val="24"/>
          <w:shd w:val="clear" w:color="auto" w:fill="FFFFFF"/>
        </w:rPr>
        <w:t xml:space="preserve"> (</w:t>
      </w:r>
      <w:proofErr w:type="spellStart"/>
      <w:r w:rsidRPr="0090297B">
        <w:rPr>
          <w:rFonts w:ascii="Book Antiqua" w:hAnsi="Book Antiqua"/>
          <w:color w:val="212529"/>
          <w:sz w:val="24"/>
          <w:szCs w:val="24"/>
          <w:shd w:val="clear" w:color="auto" w:fill="FFFFFF"/>
        </w:rPr>
        <w:t>i</w:t>
      </w:r>
      <w:proofErr w:type="spellEnd"/>
      <w:r w:rsidRPr="0090297B">
        <w:rPr>
          <w:rFonts w:ascii="Book Antiqua" w:hAnsi="Book Antiqua"/>
          <w:color w:val="212529"/>
          <w:sz w:val="24"/>
          <w:szCs w:val="24"/>
          <w:shd w:val="clear" w:color="auto" w:fill="FFFFFF"/>
        </w:rPr>
        <w:t>) main attributes, objectives, and concepts of the sampling design (ii) main attributes, preliminary summary, objectives, and contents for the training materials (iii) the consultancy schedule for each delivery. The sampling design must have: (</w:t>
      </w:r>
      <w:proofErr w:type="spellStart"/>
      <w:r w:rsidRPr="0090297B">
        <w:rPr>
          <w:rFonts w:ascii="Book Antiqua" w:hAnsi="Book Antiqua"/>
          <w:color w:val="212529"/>
          <w:sz w:val="24"/>
          <w:szCs w:val="24"/>
          <w:shd w:val="clear" w:color="auto" w:fill="FFFFFF"/>
        </w:rPr>
        <w:t>i</w:t>
      </w:r>
      <w:proofErr w:type="spellEnd"/>
      <w:r w:rsidRPr="0090297B">
        <w:rPr>
          <w:rFonts w:ascii="Book Antiqua" w:hAnsi="Book Antiqua"/>
          <w:color w:val="212529"/>
          <w:sz w:val="24"/>
          <w:szCs w:val="24"/>
          <w:shd w:val="clear" w:color="auto" w:fill="FFFFFF"/>
        </w:rPr>
        <w:t>) proposes of sampling design to achieve the best results according to the expected results of the overall project. The proposal should have the margins of error, the number of households to be visited in each census tract and considerations about possible difficulties to implement them (ii) report to include all relevant information about the concepts, theories, and methodologies used in the sampling designs (iii) the best practices about data collection processes to be implemented at fieldwork to guarantee the overall quality of the survey</w:t>
      </w:r>
      <w:r>
        <w:rPr>
          <w:rFonts w:ascii="Roboto" w:hAnsi="Roboto"/>
          <w:color w:val="212529"/>
          <w:shd w:val="clear" w:color="auto" w:fill="FFFFFF"/>
        </w:rPr>
        <w:t>.</w:t>
      </w:r>
    </w:p>
    <w:p w14:paraId="2743F688" w14:textId="77777777" w:rsidR="00FE7AB8" w:rsidRPr="00586A6F" w:rsidRDefault="00FE7AB8" w:rsidP="004141C8">
      <w:pPr>
        <w:spacing w:after="0" w:line="360" w:lineRule="auto"/>
        <w:rPr>
          <w:rFonts w:ascii="Book Antiqua" w:hAnsi="Book Antiqua"/>
          <w:color w:val="auto"/>
          <w:sz w:val="24"/>
          <w:szCs w:val="24"/>
        </w:rPr>
      </w:pPr>
    </w:p>
    <w:p w14:paraId="6384C7F6" w14:textId="77777777" w:rsidR="001C5FEB" w:rsidRPr="00586A6F" w:rsidRDefault="001C5FEB" w:rsidP="009448EB">
      <w:pPr>
        <w:spacing w:after="0" w:line="360" w:lineRule="auto"/>
        <w:ind w:left="0" w:firstLine="0"/>
        <w:jc w:val="left"/>
        <w:rPr>
          <w:rFonts w:ascii="Book Antiqua" w:hAnsi="Book Antiqua"/>
          <w:b/>
          <w:color w:val="auto"/>
          <w:sz w:val="24"/>
          <w:szCs w:val="24"/>
        </w:rPr>
      </w:pPr>
      <w:r w:rsidRPr="00586A6F">
        <w:rPr>
          <w:rFonts w:ascii="Book Antiqua" w:hAnsi="Book Antiqua"/>
          <w:b/>
          <w:color w:val="auto"/>
          <w:sz w:val="24"/>
          <w:szCs w:val="24"/>
        </w:rPr>
        <w:br w:type="page"/>
      </w:r>
    </w:p>
    <w:p w14:paraId="77F81ADB" w14:textId="77777777" w:rsidR="00B32960" w:rsidRPr="00586A6F" w:rsidRDefault="004C1EC0" w:rsidP="009448EB">
      <w:pPr>
        <w:pStyle w:val="Heading1"/>
        <w:spacing w:after="0" w:line="360" w:lineRule="auto"/>
        <w:ind w:left="-5"/>
        <w:rPr>
          <w:rFonts w:ascii="Book Antiqua" w:hAnsi="Book Antiqua"/>
          <w:color w:val="auto"/>
          <w:sz w:val="24"/>
          <w:szCs w:val="24"/>
        </w:rPr>
      </w:pPr>
      <w:bookmarkStart w:id="4" w:name="_Toc107937905"/>
      <w:r w:rsidRPr="00586A6F">
        <w:rPr>
          <w:rFonts w:ascii="Book Antiqua" w:hAnsi="Book Antiqua"/>
          <w:color w:val="auto"/>
          <w:sz w:val="24"/>
          <w:szCs w:val="24"/>
        </w:rPr>
        <w:lastRenderedPageBreak/>
        <w:t>SECTION 4 - TECHNICAL PROPOSAL (TP)</w:t>
      </w:r>
      <w:bookmarkEnd w:id="4"/>
      <w:r w:rsidRPr="00586A6F">
        <w:rPr>
          <w:rFonts w:ascii="Book Antiqua" w:hAnsi="Book Antiqua"/>
          <w:color w:val="auto"/>
          <w:sz w:val="24"/>
          <w:szCs w:val="24"/>
        </w:rPr>
        <w:t xml:space="preserve"> </w:t>
      </w:r>
    </w:p>
    <w:p w14:paraId="042B3262" w14:textId="77777777" w:rsidR="00B32960" w:rsidRPr="00586A6F" w:rsidRDefault="004C1EC0" w:rsidP="009448EB">
      <w:pPr>
        <w:spacing w:after="0" w:line="360" w:lineRule="auto"/>
        <w:ind w:left="-5"/>
        <w:jc w:val="left"/>
        <w:rPr>
          <w:rFonts w:ascii="Book Antiqua" w:hAnsi="Book Antiqua"/>
          <w:color w:val="auto"/>
          <w:sz w:val="24"/>
          <w:szCs w:val="24"/>
        </w:rPr>
      </w:pPr>
      <w:r w:rsidRPr="00586A6F">
        <w:rPr>
          <w:rFonts w:ascii="Book Antiqua" w:hAnsi="Book Antiqua"/>
          <w:b/>
          <w:color w:val="auto"/>
          <w:sz w:val="24"/>
          <w:szCs w:val="24"/>
        </w:rPr>
        <w:t xml:space="preserve">Notes on the Preparation of Technical Proposal. </w:t>
      </w:r>
    </w:p>
    <w:p w14:paraId="08387F98" w14:textId="77777777" w:rsidR="00B32960" w:rsidRPr="00586A6F" w:rsidRDefault="004C1EC0" w:rsidP="009448EB">
      <w:pPr>
        <w:spacing w:after="0" w:line="360" w:lineRule="auto"/>
        <w:ind w:left="10"/>
        <w:rPr>
          <w:rFonts w:ascii="Book Antiqua" w:hAnsi="Book Antiqua"/>
          <w:color w:val="auto"/>
          <w:sz w:val="24"/>
          <w:szCs w:val="24"/>
        </w:rPr>
      </w:pPr>
      <w:r w:rsidRPr="00586A6F">
        <w:rPr>
          <w:rFonts w:ascii="Book Antiqua" w:hAnsi="Book Antiqua"/>
          <w:color w:val="auto"/>
          <w:sz w:val="24"/>
          <w:szCs w:val="24"/>
        </w:rPr>
        <w:t xml:space="preserve">The Technical Proposal shall be prepared and submitted by the consultants. </w:t>
      </w:r>
    </w:p>
    <w:p w14:paraId="7A83A136" w14:textId="77777777" w:rsidR="00B32960" w:rsidRPr="00586A6F" w:rsidRDefault="004C1EC0" w:rsidP="009448EB">
      <w:pPr>
        <w:spacing w:after="0" w:line="360" w:lineRule="auto"/>
        <w:ind w:left="10"/>
        <w:rPr>
          <w:rFonts w:ascii="Book Antiqua" w:hAnsi="Book Antiqua"/>
          <w:color w:val="auto"/>
          <w:sz w:val="24"/>
          <w:szCs w:val="24"/>
        </w:rPr>
      </w:pPr>
      <w:r w:rsidRPr="00586A6F">
        <w:rPr>
          <w:rFonts w:ascii="Book Antiqua" w:hAnsi="Book Antiqua"/>
          <w:color w:val="auto"/>
          <w:sz w:val="24"/>
          <w:szCs w:val="24"/>
        </w:rPr>
        <w:t xml:space="preserve">It shall contain the following: - </w:t>
      </w:r>
    </w:p>
    <w:p w14:paraId="26CCA142" w14:textId="77777777" w:rsidR="00B32960" w:rsidRPr="00586A6F" w:rsidRDefault="004C1EC0" w:rsidP="009448EB">
      <w:pPr>
        <w:numPr>
          <w:ilvl w:val="0"/>
          <w:numId w:val="10"/>
        </w:numPr>
        <w:spacing w:after="0" w:line="360" w:lineRule="auto"/>
        <w:ind w:hanging="360"/>
        <w:rPr>
          <w:rFonts w:ascii="Book Antiqua" w:hAnsi="Book Antiqua"/>
          <w:color w:val="auto"/>
          <w:sz w:val="24"/>
          <w:szCs w:val="24"/>
        </w:rPr>
      </w:pPr>
      <w:r w:rsidRPr="00586A6F">
        <w:rPr>
          <w:rFonts w:ascii="Book Antiqua" w:hAnsi="Book Antiqua"/>
          <w:color w:val="auto"/>
          <w:sz w:val="24"/>
          <w:szCs w:val="24"/>
        </w:rPr>
        <w:t xml:space="preserve">Submission letter. </w:t>
      </w:r>
    </w:p>
    <w:p w14:paraId="13533892" w14:textId="77777777" w:rsidR="00B32960" w:rsidRPr="00586A6F" w:rsidRDefault="004C1EC0" w:rsidP="009448EB">
      <w:pPr>
        <w:numPr>
          <w:ilvl w:val="0"/>
          <w:numId w:val="10"/>
        </w:numPr>
        <w:spacing w:after="0" w:line="360" w:lineRule="auto"/>
        <w:ind w:hanging="360"/>
        <w:rPr>
          <w:rFonts w:ascii="Book Antiqua" w:hAnsi="Book Antiqua"/>
          <w:color w:val="auto"/>
          <w:sz w:val="24"/>
          <w:szCs w:val="24"/>
        </w:rPr>
      </w:pPr>
      <w:r w:rsidRPr="00586A6F">
        <w:rPr>
          <w:rFonts w:ascii="Book Antiqua" w:hAnsi="Book Antiqua"/>
          <w:color w:val="auto"/>
          <w:sz w:val="24"/>
          <w:szCs w:val="24"/>
        </w:rPr>
        <w:t xml:space="preserve">Particulars of the consultant including Curriculum vitae (CV). </w:t>
      </w:r>
    </w:p>
    <w:p w14:paraId="7AADF979" w14:textId="77777777" w:rsidR="00B32960" w:rsidRPr="00586A6F" w:rsidRDefault="004C1EC0" w:rsidP="009448EB">
      <w:pPr>
        <w:numPr>
          <w:ilvl w:val="0"/>
          <w:numId w:val="10"/>
        </w:numPr>
        <w:spacing w:after="0" w:line="360" w:lineRule="auto"/>
        <w:ind w:hanging="360"/>
        <w:rPr>
          <w:rFonts w:ascii="Book Antiqua" w:hAnsi="Book Antiqua"/>
          <w:color w:val="auto"/>
          <w:sz w:val="24"/>
          <w:szCs w:val="24"/>
        </w:rPr>
      </w:pPr>
      <w:r w:rsidRPr="00586A6F">
        <w:rPr>
          <w:rFonts w:ascii="Book Antiqua" w:hAnsi="Book Antiqua"/>
          <w:color w:val="auto"/>
          <w:sz w:val="24"/>
          <w:szCs w:val="24"/>
        </w:rPr>
        <w:t xml:space="preserve">Comments and suggestions of the consultant on the terms of reference, personnel, facility and other requirements to be provided by the </w:t>
      </w:r>
      <w:r w:rsidR="00C27CD5" w:rsidRPr="00586A6F">
        <w:rPr>
          <w:rFonts w:ascii="Book Antiqua" w:hAnsi="Book Antiqua"/>
          <w:color w:val="auto"/>
          <w:sz w:val="24"/>
          <w:szCs w:val="24"/>
        </w:rPr>
        <w:t>procuring entity</w:t>
      </w:r>
      <w:r w:rsidRPr="00586A6F">
        <w:rPr>
          <w:rFonts w:ascii="Book Antiqua" w:hAnsi="Book Antiqua"/>
          <w:color w:val="auto"/>
          <w:sz w:val="24"/>
          <w:szCs w:val="24"/>
        </w:rPr>
        <w:t xml:space="preserve">. </w:t>
      </w:r>
    </w:p>
    <w:p w14:paraId="7F489F40" w14:textId="77777777" w:rsidR="00B32960" w:rsidRPr="00586A6F" w:rsidRDefault="004C1EC0" w:rsidP="009448EB">
      <w:pPr>
        <w:numPr>
          <w:ilvl w:val="0"/>
          <w:numId w:val="10"/>
        </w:numPr>
        <w:spacing w:after="0" w:line="360" w:lineRule="auto"/>
        <w:ind w:hanging="360"/>
        <w:rPr>
          <w:rFonts w:ascii="Book Antiqua" w:hAnsi="Book Antiqua"/>
          <w:color w:val="auto"/>
          <w:sz w:val="24"/>
          <w:szCs w:val="24"/>
        </w:rPr>
      </w:pPr>
      <w:r w:rsidRPr="00586A6F">
        <w:rPr>
          <w:rFonts w:ascii="Book Antiqua" w:hAnsi="Book Antiqua"/>
          <w:color w:val="auto"/>
          <w:sz w:val="24"/>
          <w:szCs w:val="24"/>
        </w:rPr>
        <w:t xml:space="preserve">Description of the methodology and work plan for performing the assignment. </w:t>
      </w:r>
    </w:p>
    <w:p w14:paraId="201243AD" w14:textId="77777777" w:rsidR="00B32960" w:rsidRPr="00586A6F" w:rsidRDefault="004C1EC0" w:rsidP="009448EB">
      <w:pPr>
        <w:numPr>
          <w:ilvl w:val="0"/>
          <w:numId w:val="10"/>
        </w:numPr>
        <w:spacing w:after="0" w:line="360" w:lineRule="auto"/>
        <w:ind w:hanging="360"/>
        <w:rPr>
          <w:rFonts w:ascii="Book Antiqua" w:hAnsi="Book Antiqua"/>
          <w:color w:val="auto"/>
          <w:sz w:val="24"/>
          <w:szCs w:val="24"/>
        </w:rPr>
      </w:pPr>
      <w:r w:rsidRPr="00586A6F">
        <w:rPr>
          <w:rFonts w:ascii="Book Antiqua" w:hAnsi="Book Antiqua"/>
          <w:color w:val="auto"/>
          <w:sz w:val="24"/>
          <w:szCs w:val="24"/>
        </w:rPr>
        <w:t xml:space="preserve">Any proposed staff to assist in the assignment. </w:t>
      </w:r>
    </w:p>
    <w:p w14:paraId="77BB0D33" w14:textId="4F9B6DB4" w:rsidR="00B32960" w:rsidRDefault="004C1EC0" w:rsidP="009448EB">
      <w:pPr>
        <w:numPr>
          <w:ilvl w:val="0"/>
          <w:numId w:val="10"/>
        </w:numPr>
        <w:spacing w:after="0" w:line="360" w:lineRule="auto"/>
        <w:ind w:hanging="360"/>
        <w:rPr>
          <w:rFonts w:ascii="Book Antiqua" w:hAnsi="Book Antiqua"/>
          <w:color w:val="auto"/>
          <w:sz w:val="24"/>
          <w:szCs w:val="24"/>
        </w:rPr>
      </w:pPr>
      <w:r w:rsidRPr="00586A6F">
        <w:rPr>
          <w:rFonts w:ascii="Book Antiqua" w:hAnsi="Book Antiqua"/>
          <w:color w:val="auto"/>
          <w:sz w:val="24"/>
          <w:szCs w:val="24"/>
        </w:rPr>
        <w:t xml:space="preserve">Consultancy services activities times’ schedule. </w:t>
      </w:r>
    </w:p>
    <w:p w14:paraId="18CC8389" w14:textId="024D0BE2" w:rsidR="00E9639D" w:rsidRPr="00586A6F" w:rsidRDefault="00E9639D" w:rsidP="009448EB">
      <w:pPr>
        <w:numPr>
          <w:ilvl w:val="0"/>
          <w:numId w:val="10"/>
        </w:numPr>
        <w:spacing w:after="0" w:line="360" w:lineRule="auto"/>
        <w:ind w:hanging="360"/>
        <w:rPr>
          <w:rFonts w:ascii="Book Antiqua" w:hAnsi="Book Antiqua"/>
          <w:color w:val="auto"/>
          <w:sz w:val="24"/>
          <w:szCs w:val="24"/>
        </w:rPr>
      </w:pPr>
      <w:r>
        <w:rPr>
          <w:rFonts w:ascii="Book Antiqua" w:hAnsi="Book Antiqua"/>
          <w:color w:val="auto"/>
          <w:sz w:val="24"/>
          <w:szCs w:val="24"/>
        </w:rPr>
        <w:t>A</w:t>
      </w:r>
      <w:r w:rsidR="0080623D">
        <w:rPr>
          <w:rFonts w:ascii="Book Antiqua" w:hAnsi="Book Antiqua"/>
          <w:color w:val="auto"/>
          <w:sz w:val="24"/>
          <w:szCs w:val="24"/>
        </w:rPr>
        <w:t>ttach a</w:t>
      </w:r>
      <w:r>
        <w:rPr>
          <w:rFonts w:ascii="Book Antiqua" w:hAnsi="Book Antiqua"/>
          <w:color w:val="auto"/>
          <w:sz w:val="24"/>
          <w:szCs w:val="24"/>
        </w:rPr>
        <w:t xml:space="preserve"> bank slip as evidence </w:t>
      </w:r>
      <w:r w:rsidR="000F0BE6">
        <w:rPr>
          <w:rFonts w:ascii="Book Antiqua" w:hAnsi="Book Antiqua"/>
          <w:color w:val="auto"/>
          <w:sz w:val="24"/>
          <w:szCs w:val="24"/>
        </w:rPr>
        <w:t>of payment of Ksh. 1,000 tender fees.</w:t>
      </w:r>
    </w:p>
    <w:p w14:paraId="5DF6570F" w14:textId="77777777" w:rsidR="00B32960" w:rsidRPr="00586A6F" w:rsidRDefault="004C1EC0" w:rsidP="009448EB">
      <w:pPr>
        <w:spacing w:after="0" w:line="360" w:lineRule="auto"/>
        <w:ind w:left="0" w:firstLine="0"/>
        <w:jc w:val="left"/>
        <w:rPr>
          <w:rFonts w:ascii="Book Antiqua" w:hAnsi="Book Antiqua"/>
          <w:color w:val="auto"/>
          <w:sz w:val="24"/>
          <w:szCs w:val="24"/>
        </w:rPr>
      </w:pPr>
      <w:r w:rsidRPr="00586A6F">
        <w:rPr>
          <w:rFonts w:ascii="Book Antiqua" w:hAnsi="Book Antiqua"/>
          <w:b/>
          <w:color w:val="auto"/>
          <w:sz w:val="24"/>
          <w:szCs w:val="24"/>
        </w:rPr>
        <w:t xml:space="preserve"> </w:t>
      </w:r>
    </w:p>
    <w:p w14:paraId="4E76CC44" w14:textId="77777777" w:rsidR="00B32960" w:rsidRPr="00586A6F" w:rsidRDefault="004C1EC0" w:rsidP="009448EB">
      <w:pPr>
        <w:pStyle w:val="Heading1"/>
        <w:spacing w:after="0" w:line="360" w:lineRule="auto"/>
        <w:ind w:left="-5"/>
        <w:rPr>
          <w:rFonts w:ascii="Book Antiqua" w:hAnsi="Book Antiqua"/>
          <w:color w:val="auto"/>
          <w:sz w:val="24"/>
          <w:szCs w:val="24"/>
        </w:rPr>
      </w:pPr>
      <w:bookmarkStart w:id="5" w:name="_Toc107937906"/>
      <w:r w:rsidRPr="00586A6F">
        <w:rPr>
          <w:rFonts w:ascii="Book Antiqua" w:hAnsi="Book Antiqua"/>
          <w:color w:val="auto"/>
          <w:sz w:val="24"/>
          <w:szCs w:val="24"/>
        </w:rPr>
        <w:t>SECTION 5- FINANCIAL PROPOSAL (FP)</w:t>
      </w:r>
      <w:bookmarkEnd w:id="5"/>
      <w:r w:rsidRPr="00586A6F">
        <w:rPr>
          <w:rFonts w:ascii="Book Antiqua" w:hAnsi="Book Antiqua"/>
          <w:color w:val="auto"/>
          <w:sz w:val="24"/>
          <w:szCs w:val="24"/>
        </w:rPr>
        <w:t xml:space="preserve"> </w:t>
      </w:r>
    </w:p>
    <w:p w14:paraId="3E87232C" w14:textId="77777777" w:rsidR="00B32960" w:rsidRPr="00586A6F" w:rsidRDefault="004C1EC0" w:rsidP="009448EB">
      <w:pPr>
        <w:spacing w:after="0" w:line="360" w:lineRule="auto"/>
        <w:ind w:left="-5"/>
        <w:jc w:val="left"/>
        <w:rPr>
          <w:rFonts w:ascii="Book Antiqua" w:hAnsi="Book Antiqua"/>
          <w:color w:val="auto"/>
          <w:sz w:val="24"/>
          <w:szCs w:val="24"/>
        </w:rPr>
      </w:pPr>
      <w:r w:rsidRPr="00586A6F">
        <w:rPr>
          <w:rFonts w:ascii="Book Antiqua" w:hAnsi="Book Antiqua"/>
          <w:b/>
          <w:color w:val="auto"/>
          <w:sz w:val="24"/>
          <w:szCs w:val="24"/>
        </w:rPr>
        <w:t xml:space="preserve">Notes on the Preparation of Financial Proposal. </w:t>
      </w:r>
    </w:p>
    <w:p w14:paraId="615D19FC" w14:textId="77777777" w:rsidR="00B32960" w:rsidRPr="00586A6F" w:rsidRDefault="004C1EC0" w:rsidP="009448EB">
      <w:pPr>
        <w:spacing w:after="0" w:line="360" w:lineRule="auto"/>
        <w:ind w:left="10"/>
        <w:rPr>
          <w:rFonts w:ascii="Book Antiqua" w:hAnsi="Book Antiqua"/>
          <w:color w:val="auto"/>
          <w:sz w:val="24"/>
          <w:szCs w:val="24"/>
        </w:rPr>
      </w:pPr>
      <w:r w:rsidRPr="00586A6F">
        <w:rPr>
          <w:rFonts w:ascii="Book Antiqua" w:hAnsi="Book Antiqua"/>
          <w:color w:val="auto"/>
          <w:sz w:val="24"/>
          <w:szCs w:val="24"/>
        </w:rPr>
        <w:t xml:space="preserve">The financial proposal shall be prepared and submitted by the consultants.  </w:t>
      </w:r>
    </w:p>
    <w:p w14:paraId="4BBAD1EE" w14:textId="77777777" w:rsidR="00B32960" w:rsidRPr="00586A6F" w:rsidRDefault="004C1EC0" w:rsidP="009448EB">
      <w:pPr>
        <w:spacing w:after="0" w:line="360" w:lineRule="auto"/>
        <w:ind w:left="10"/>
        <w:rPr>
          <w:rFonts w:ascii="Book Antiqua" w:hAnsi="Book Antiqua"/>
          <w:color w:val="auto"/>
          <w:sz w:val="24"/>
          <w:szCs w:val="24"/>
        </w:rPr>
      </w:pPr>
      <w:r w:rsidRPr="00586A6F">
        <w:rPr>
          <w:rFonts w:ascii="Book Antiqua" w:hAnsi="Book Antiqua"/>
          <w:color w:val="auto"/>
          <w:sz w:val="24"/>
          <w:szCs w:val="24"/>
        </w:rPr>
        <w:t xml:space="preserve">It shall contain the following: - </w:t>
      </w:r>
    </w:p>
    <w:p w14:paraId="59147B30" w14:textId="77777777" w:rsidR="00B32960" w:rsidRPr="00586A6F" w:rsidRDefault="004C1EC0" w:rsidP="009448EB">
      <w:pPr>
        <w:numPr>
          <w:ilvl w:val="0"/>
          <w:numId w:val="11"/>
        </w:numPr>
        <w:spacing w:after="0" w:line="360" w:lineRule="auto"/>
        <w:ind w:hanging="360"/>
        <w:rPr>
          <w:rFonts w:ascii="Book Antiqua" w:hAnsi="Book Antiqua"/>
          <w:color w:val="auto"/>
          <w:sz w:val="24"/>
          <w:szCs w:val="24"/>
        </w:rPr>
      </w:pPr>
      <w:r w:rsidRPr="00586A6F">
        <w:rPr>
          <w:rFonts w:ascii="Book Antiqua" w:hAnsi="Book Antiqua"/>
          <w:color w:val="auto"/>
          <w:sz w:val="24"/>
          <w:szCs w:val="24"/>
        </w:rPr>
        <w:t xml:space="preserve">Submission letter indicating total fees. </w:t>
      </w:r>
    </w:p>
    <w:p w14:paraId="01C6D794" w14:textId="77777777" w:rsidR="00B32960" w:rsidRPr="00586A6F" w:rsidRDefault="004C1EC0" w:rsidP="009448EB">
      <w:pPr>
        <w:numPr>
          <w:ilvl w:val="0"/>
          <w:numId w:val="11"/>
        </w:numPr>
        <w:spacing w:after="0" w:line="360" w:lineRule="auto"/>
        <w:ind w:hanging="360"/>
        <w:rPr>
          <w:rFonts w:ascii="Book Antiqua" w:hAnsi="Book Antiqua"/>
          <w:color w:val="auto"/>
          <w:sz w:val="24"/>
          <w:szCs w:val="24"/>
        </w:rPr>
      </w:pPr>
      <w:r w:rsidRPr="00586A6F">
        <w:rPr>
          <w:rFonts w:ascii="Book Antiqua" w:hAnsi="Book Antiqua"/>
          <w:color w:val="auto"/>
          <w:sz w:val="24"/>
          <w:szCs w:val="24"/>
        </w:rPr>
        <w:t xml:space="preserve">Summary of costs. </w:t>
      </w:r>
    </w:p>
    <w:p w14:paraId="4448F4E6" w14:textId="77777777" w:rsidR="00B32960" w:rsidRPr="00586A6F" w:rsidRDefault="004C1EC0" w:rsidP="009448EB">
      <w:pPr>
        <w:numPr>
          <w:ilvl w:val="0"/>
          <w:numId w:val="11"/>
        </w:numPr>
        <w:spacing w:after="0" w:line="360" w:lineRule="auto"/>
        <w:ind w:hanging="360"/>
        <w:rPr>
          <w:rFonts w:ascii="Book Antiqua" w:hAnsi="Book Antiqua"/>
          <w:color w:val="auto"/>
          <w:sz w:val="24"/>
          <w:szCs w:val="24"/>
        </w:rPr>
      </w:pPr>
      <w:r w:rsidRPr="00586A6F">
        <w:rPr>
          <w:rFonts w:ascii="Book Antiqua" w:hAnsi="Book Antiqua"/>
          <w:color w:val="auto"/>
          <w:sz w:val="24"/>
          <w:szCs w:val="24"/>
        </w:rPr>
        <w:t xml:space="preserve">Breakdown of fees per activity. </w:t>
      </w:r>
    </w:p>
    <w:p w14:paraId="3DE7F4DF" w14:textId="77777777" w:rsidR="00B32960" w:rsidRPr="00586A6F" w:rsidRDefault="004C1EC0" w:rsidP="009448EB">
      <w:pPr>
        <w:numPr>
          <w:ilvl w:val="0"/>
          <w:numId w:val="11"/>
        </w:numPr>
        <w:spacing w:after="0" w:line="360" w:lineRule="auto"/>
        <w:ind w:hanging="360"/>
        <w:rPr>
          <w:rFonts w:ascii="Book Antiqua" w:hAnsi="Book Antiqua"/>
          <w:color w:val="auto"/>
          <w:sz w:val="24"/>
          <w:szCs w:val="24"/>
        </w:rPr>
      </w:pPr>
      <w:r w:rsidRPr="00586A6F">
        <w:rPr>
          <w:rFonts w:ascii="Book Antiqua" w:hAnsi="Book Antiqua"/>
          <w:color w:val="auto"/>
          <w:sz w:val="24"/>
          <w:szCs w:val="24"/>
        </w:rPr>
        <w:t xml:space="preserve">Breakdown of reimbursable costs/expenses per activity. </w:t>
      </w:r>
    </w:p>
    <w:p w14:paraId="06A9ED46" w14:textId="77777777" w:rsidR="00B32960" w:rsidRPr="00586A6F" w:rsidRDefault="004C1EC0" w:rsidP="009448EB">
      <w:pPr>
        <w:numPr>
          <w:ilvl w:val="0"/>
          <w:numId w:val="11"/>
        </w:numPr>
        <w:spacing w:after="0" w:line="360" w:lineRule="auto"/>
        <w:ind w:hanging="360"/>
        <w:rPr>
          <w:rFonts w:ascii="Book Antiqua" w:hAnsi="Book Antiqua"/>
          <w:color w:val="auto"/>
          <w:sz w:val="24"/>
          <w:szCs w:val="24"/>
        </w:rPr>
      </w:pPr>
      <w:r w:rsidRPr="00586A6F">
        <w:rPr>
          <w:rFonts w:ascii="Book Antiqua" w:hAnsi="Book Antiqua"/>
          <w:color w:val="auto"/>
          <w:sz w:val="24"/>
          <w:szCs w:val="24"/>
        </w:rPr>
        <w:t xml:space="preserve">Miscellaneous expenses. </w:t>
      </w:r>
    </w:p>
    <w:sectPr w:rsidR="00B32960" w:rsidRPr="00586A6F">
      <w:footerReference w:type="even" r:id="rId9"/>
      <w:footerReference w:type="default" r:id="rId10"/>
      <w:footerReference w:type="first" r:id="rId11"/>
      <w:pgSz w:w="12240" w:h="15840"/>
      <w:pgMar w:top="1180" w:right="980" w:bottom="1153" w:left="1171" w:header="720"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3CB9" w14:textId="77777777" w:rsidR="005D4CC4" w:rsidRDefault="005D4CC4">
      <w:pPr>
        <w:spacing w:after="0" w:line="240" w:lineRule="auto"/>
      </w:pPr>
      <w:r>
        <w:separator/>
      </w:r>
    </w:p>
  </w:endnote>
  <w:endnote w:type="continuationSeparator" w:id="0">
    <w:p w14:paraId="2E968063" w14:textId="77777777" w:rsidR="005D4CC4" w:rsidRDefault="005D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3360" w14:textId="77777777" w:rsidR="00B32960" w:rsidRDefault="004C1EC0">
    <w:pPr>
      <w:spacing w:after="220" w:line="259" w:lineRule="auto"/>
      <w:ind w:left="0" w:right="67" w:firstLine="0"/>
      <w:jc w:val="righ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3C7425AF" wp14:editId="4ED68C48">
              <wp:simplePos x="0" y="0"/>
              <wp:positionH relativeFrom="page">
                <wp:posOffset>724218</wp:posOffset>
              </wp:positionH>
              <wp:positionV relativeFrom="page">
                <wp:posOffset>9375457</wp:posOffset>
              </wp:positionV>
              <wp:extent cx="6441441" cy="6350"/>
              <wp:effectExtent l="0" t="0" r="0" b="0"/>
              <wp:wrapSquare wrapText="bothSides"/>
              <wp:docPr id="16144" name="Group 16144"/>
              <wp:cNvGraphicFramePr/>
              <a:graphic xmlns:a="http://schemas.openxmlformats.org/drawingml/2006/main">
                <a:graphicData uri="http://schemas.microsoft.com/office/word/2010/wordprocessingGroup">
                  <wpg:wgp>
                    <wpg:cNvGrpSpPr/>
                    <wpg:grpSpPr>
                      <a:xfrm>
                        <a:off x="0" y="0"/>
                        <a:ext cx="6441441" cy="6350"/>
                        <a:chOff x="0" y="0"/>
                        <a:chExt cx="6441441" cy="6350"/>
                      </a:xfrm>
                    </wpg:grpSpPr>
                    <wps:wsp>
                      <wps:cNvPr id="16660" name="Shape 16660"/>
                      <wps:cNvSpPr/>
                      <wps:spPr>
                        <a:xfrm>
                          <a:off x="0" y="0"/>
                          <a:ext cx="6441441" cy="9144"/>
                        </a:xfrm>
                        <a:custGeom>
                          <a:avLst/>
                          <a:gdLst/>
                          <a:ahLst/>
                          <a:cxnLst/>
                          <a:rect l="0" t="0" r="0" b="0"/>
                          <a:pathLst>
                            <a:path w="6441441" h="9144">
                              <a:moveTo>
                                <a:pt x="0" y="0"/>
                              </a:moveTo>
                              <a:lnTo>
                                <a:pt x="6441441" y="0"/>
                              </a:lnTo>
                              <a:lnTo>
                                <a:pt x="644144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6144" style="width:507.2pt;height:0.5pt;position:absolute;mso-position-horizontal-relative:page;mso-position-horizontal:absolute;margin-left:57.025pt;mso-position-vertical-relative:page;margin-top:738.225pt;" coordsize="64414,63">
              <v:shape id="Shape 16661" style="position:absolute;width:64414;height:91;left:0;top:0;" coordsize="6441441,9144" path="m0,0l6441441,0l6441441,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color w:val="000000"/>
      </w:rPr>
      <w:t>1</w:t>
    </w:r>
    <w:r>
      <w:rPr>
        <w:rFonts w:ascii="Calibri" w:eastAsia="Calibri" w:hAnsi="Calibri" w:cs="Calibri"/>
        <w:color w:val="000000"/>
      </w:rPr>
      <w:fldChar w:fldCharType="end"/>
    </w:r>
    <w:r>
      <w:rPr>
        <w:rFonts w:ascii="Calibri" w:eastAsia="Calibri" w:hAnsi="Calibri" w:cs="Calibri"/>
        <w:color w:val="000000"/>
      </w:rPr>
      <w:t xml:space="preserve"> | </w:t>
    </w:r>
    <w:r>
      <w:rPr>
        <w:rFonts w:ascii="Calibri" w:eastAsia="Calibri" w:hAnsi="Calibri" w:cs="Calibri"/>
        <w:color w:val="7F7F7F"/>
      </w:rPr>
      <w:t>P a g e</w:t>
    </w:r>
    <w:r>
      <w:rPr>
        <w:rFonts w:ascii="Calibri" w:eastAsia="Calibri" w:hAnsi="Calibri" w:cs="Calibri"/>
        <w:color w:val="000000"/>
      </w:rPr>
      <w:t xml:space="preserve"> </w:t>
    </w:r>
  </w:p>
  <w:p w14:paraId="2960BE19" w14:textId="77777777" w:rsidR="00B32960" w:rsidRDefault="004C1EC0">
    <w:pPr>
      <w:spacing w:after="0" w:line="259" w:lineRule="auto"/>
      <w:ind w:left="0" w:firstLine="0"/>
      <w:jc w:val="left"/>
    </w:pPr>
    <w:r>
      <w:rPr>
        <w:rFonts w:ascii="Calibri" w:eastAsia="Calibri" w:hAnsi="Calibri" w:cs="Calibri"/>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4CC3" w14:textId="77777777" w:rsidR="00B32960" w:rsidRDefault="004C1EC0">
    <w:pPr>
      <w:spacing w:after="220" w:line="259" w:lineRule="auto"/>
      <w:ind w:left="0" w:right="67" w:firstLine="0"/>
      <w:jc w:val="right"/>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17D07A9A" wp14:editId="33FC349F">
              <wp:simplePos x="0" y="0"/>
              <wp:positionH relativeFrom="page">
                <wp:posOffset>724218</wp:posOffset>
              </wp:positionH>
              <wp:positionV relativeFrom="page">
                <wp:posOffset>9375457</wp:posOffset>
              </wp:positionV>
              <wp:extent cx="6441441" cy="6350"/>
              <wp:effectExtent l="0" t="0" r="0" b="0"/>
              <wp:wrapSquare wrapText="bothSides"/>
              <wp:docPr id="16129" name="Group 16129"/>
              <wp:cNvGraphicFramePr/>
              <a:graphic xmlns:a="http://schemas.openxmlformats.org/drawingml/2006/main">
                <a:graphicData uri="http://schemas.microsoft.com/office/word/2010/wordprocessingGroup">
                  <wpg:wgp>
                    <wpg:cNvGrpSpPr/>
                    <wpg:grpSpPr>
                      <a:xfrm>
                        <a:off x="0" y="0"/>
                        <a:ext cx="6441441" cy="6350"/>
                        <a:chOff x="0" y="0"/>
                        <a:chExt cx="6441441" cy="6350"/>
                      </a:xfrm>
                    </wpg:grpSpPr>
                    <wps:wsp>
                      <wps:cNvPr id="16658" name="Shape 16658"/>
                      <wps:cNvSpPr/>
                      <wps:spPr>
                        <a:xfrm>
                          <a:off x="0" y="0"/>
                          <a:ext cx="6441441" cy="9144"/>
                        </a:xfrm>
                        <a:custGeom>
                          <a:avLst/>
                          <a:gdLst/>
                          <a:ahLst/>
                          <a:cxnLst/>
                          <a:rect l="0" t="0" r="0" b="0"/>
                          <a:pathLst>
                            <a:path w="6441441" h="9144">
                              <a:moveTo>
                                <a:pt x="0" y="0"/>
                              </a:moveTo>
                              <a:lnTo>
                                <a:pt x="6441441" y="0"/>
                              </a:lnTo>
                              <a:lnTo>
                                <a:pt x="644144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6129" style="width:507.2pt;height:0.5pt;position:absolute;mso-position-horizontal-relative:page;mso-position-horizontal:absolute;margin-left:57.025pt;mso-position-vertical-relative:page;margin-top:738.225pt;" coordsize="64414,63">
              <v:shape id="Shape 16659" style="position:absolute;width:64414;height:91;left:0;top:0;" coordsize="6441441,9144" path="m0,0l6441441,0l6441441,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color w:val="000000"/>
      </w:rPr>
      <w:t>1</w:t>
    </w:r>
    <w:r>
      <w:rPr>
        <w:rFonts w:ascii="Calibri" w:eastAsia="Calibri" w:hAnsi="Calibri" w:cs="Calibri"/>
        <w:color w:val="000000"/>
      </w:rPr>
      <w:fldChar w:fldCharType="end"/>
    </w:r>
    <w:r>
      <w:rPr>
        <w:rFonts w:ascii="Calibri" w:eastAsia="Calibri" w:hAnsi="Calibri" w:cs="Calibri"/>
        <w:color w:val="000000"/>
      </w:rPr>
      <w:t xml:space="preserve"> | </w:t>
    </w:r>
    <w:r>
      <w:rPr>
        <w:rFonts w:ascii="Calibri" w:eastAsia="Calibri" w:hAnsi="Calibri" w:cs="Calibri"/>
        <w:color w:val="7F7F7F"/>
      </w:rPr>
      <w:t>P a g e</w:t>
    </w:r>
    <w:r>
      <w:rPr>
        <w:rFonts w:ascii="Calibri" w:eastAsia="Calibri" w:hAnsi="Calibri" w:cs="Calibri"/>
        <w:color w:val="000000"/>
      </w:rPr>
      <w:t xml:space="preserve"> </w:t>
    </w:r>
  </w:p>
  <w:p w14:paraId="2A71871E" w14:textId="77777777" w:rsidR="00B32960" w:rsidRDefault="004C1EC0">
    <w:pPr>
      <w:spacing w:after="0" w:line="259" w:lineRule="auto"/>
      <w:ind w:left="0" w:firstLine="0"/>
      <w:jc w:val="left"/>
    </w:pPr>
    <w:r>
      <w:rPr>
        <w:rFonts w:ascii="Calibri" w:eastAsia="Calibri" w:hAnsi="Calibri" w:cs="Calibri"/>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C338" w14:textId="77777777" w:rsidR="00B32960" w:rsidRDefault="004C1EC0">
    <w:pPr>
      <w:spacing w:after="220" w:line="259" w:lineRule="auto"/>
      <w:ind w:left="0" w:right="67" w:firstLine="0"/>
      <w:jc w:val="right"/>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6D7B86F5" wp14:editId="36F564FB">
              <wp:simplePos x="0" y="0"/>
              <wp:positionH relativeFrom="page">
                <wp:posOffset>724218</wp:posOffset>
              </wp:positionH>
              <wp:positionV relativeFrom="page">
                <wp:posOffset>9375457</wp:posOffset>
              </wp:positionV>
              <wp:extent cx="6441441" cy="6350"/>
              <wp:effectExtent l="0" t="0" r="0" b="0"/>
              <wp:wrapSquare wrapText="bothSides"/>
              <wp:docPr id="16114" name="Group 16114"/>
              <wp:cNvGraphicFramePr/>
              <a:graphic xmlns:a="http://schemas.openxmlformats.org/drawingml/2006/main">
                <a:graphicData uri="http://schemas.microsoft.com/office/word/2010/wordprocessingGroup">
                  <wpg:wgp>
                    <wpg:cNvGrpSpPr/>
                    <wpg:grpSpPr>
                      <a:xfrm>
                        <a:off x="0" y="0"/>
                        <a:ext cx="6441441" cy="6350"/>
                        <a:chOff x="0" y="0"/>
                        <a:chExt cx="6441441" cy="6350"/>
                      </a:xfrm>
                    </wpg:grpSpPr>
                    <wps:wsp>
                      <wps:cNvPr id="16656" name="Shape 16656"/>
                      <wps:cNvSpPr/>
                      <wps:spPr>
                        <a:xfrm>
                          <a:off x="0" y="0"/>
                          <a:ext cx="6441441" cy="9144"/>
                        </a:xfrm>
                        <a:custGeom>
                          <a:avLst/>
                          <a:gdLst/>
                          <a:ahLst/>
                          <a:cxnLst/>
                          <a:rect l="0" t="0" r="0" b="0"/>
                          <a:pathLst>
                            <a:path w="6441441" h="9144">
                              <a:moveTo>
                                <a:pt x="0" y="0"/>
                              </a:moveTo>
                              <a:lnTo>
                                <a:pt x="6441441" y="0"/>
                              </a:lnTo>
                              <a:lnTo>
                                <a:pt x="644144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6114" style="width:507.2pt;height:0.5pt;position:absolute;mso-position-horizontal-relative:page;mso-position-horizontal:absolute;margin-left:57.025pt;mso-position-vertical-relative:page;margin-top:738.225pt;" coordsize="64414,63">
              <v:shape id="Shape 16657" style="position:absolute;width:64414;height:91;left:0;top:0;" coordsize="6441441,9144" path="m0,0l6441441,0l6441441,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color w:val="000000"/>
      </w:rPr>
      <w:t>1</w:t>
    </w:r>
    <w:r>
      <w:rPr>
        <w:rFonts w:ascii="Calibri" w:eastAsia="Calibri" w:hAnsi="Calibri" w:cs="Calibri"/>
        <w:color w:val="000000"/>
      </w:rPr>
      <w:fldChar w:fldCharType="end"/>
    </w:r>
    <w:r>
      <w:rPr>
        <w:rFonts w:ascii="Calibri" w:eastAsia="Calibri" w:hAnsi="Calibri" w:cs="Calibri"/>
        <w:color w:val="000000"/>
      </w:rPr>
      <w:t xml:space="preserve"> | </w:t>
    </w:r>
    <w:r>
      <w:rPr>
        <w:rFonts w:ascii="Calibri" w:eastAsia="Calibri" w:hAnsi="Calibri" w:cs="Calibri"/>
        <w:color w:val="7F7F7F"/>
      </w:rPr>
      <w:t>P a g e</w:t>
    </w:r>
    <w:r>
      <w:rPr>
        <w:rFonts w:ascii="Calibri" w:eastAsia="Calibri" w:hAnsi="Calibri" w:cs="Calibri"/>
        <w:color w:val="000000"/>
      </w:rPr>
      <w:t xml:space="preserve"> </w:t>
    </w:r>
  </w:p>
  <w:p w14:paraId="4EE229F0" w14:textId="77777777" w:rsidR="00B32960" w:rsidRDefault="004C1EC0">
    <w:pPr>
      <w:spacing w:after="0" w:line="259" w:lineRule="auto"/>
      <w:ind w:left="0" w:firstLine="0"/>
      <w:jc w:val="left"/>
    </w:pPr>
    <w:r>
      <w:rPr>
        <w:rFonts w:ascii="Calibri" w:eastAsia="Calibri" w:hAnsi="Calibri" w:cs="Calibri"/>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63318" w14:textId="77777777" w:rsidR="005D4CC4" w:rsidRDefault="005D4CC4">
      <w:pPr>
        <w:spacing w:after="0" w:line="240" w:lineRule="auto"/>
      </w:pPr>
      <w:r>
        <w:separator/>
      </w:r>
    </w:p>
  </w:footnote>
  <w:footnote w:type="continuationSeparator" w:id="0">
    <w:p w14:paraId="01E0EEAD" w14:textId="77777777" w:rsidR="005D4CC4" w:rsidRDefault="005D4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EA6"/>
    <w:multiLevelType w:val="hybridMultilevel"/>
    <w:tmpl w:val="C5AAB4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4E3646"/>
    <w:multiLevelType w:val="hybridMultilevel"/>
    <w:tmpl w:val="C1242814"/>
    <w:lvl w:ilvl="0" w:tplc="D9D44662">
      <w:start w:val="1"/>
      <w:numFmt w:val="lowerLetter"/>
      <w:lvlText w:val="%1)"/>
      <w:lvlJc w:val="left"/>
      <w:pPr>
        <w:ind w:left="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449F50">
      <w:start w:val="1"/>
      <w:numFmt w:val="lowerLetter"/>
      <w:lvlText w:val="%2"/>
      <w:lvlJc w:val="left"/>
      <w:pPr>
        <w:ind w:left="1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BA17DC">
      <w:start w:val="1"/>
      <w:numFmt w:val="lowerRoman"/>
      <w:lvlText w:val="%3"/>
      <w:lvlJc w:val="left"/>
      <w:pPr>
        <w:ind w:left="1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2E6868">
      <w:start w:val="1"/>
      <w:numFmt w:val="decimal"/>
      <w:lvlText w:val="%4"/>
      <w:lvlJc w:val="left"/>
      <w:pPr>
        <w:ind w:left="2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E0F49E">
      <w:start w:val="1"/>
      <w:numFmt w:val="lowerLetter"/>
      <w:lvlText w:val="%5"/>
      <w:lvlJc w:val="left"/>
      <w:pPr>
        <w:ind w:left="3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AFF8C">
      <w:start w:val="1"/>
      <w:numFmt w:val="lowerRoman"/>
      <w:lvlText w:val="%6"/>
      <w:lvlJc w:val="left"/>
      <w:pPr>
        <w:ind w:left="4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A49E96">
      <w:start w:val="1"/>
      <w:numFmt w:val="decimal"/>
      <w:lvlText w:val="%7"/>
      <w:lvlJc w:val="left"/>
      <w:pPr>
        <w:ind w:left="4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E29EA6">
      <w:start w:val="1"/>
      <w:numFmt w:val="lowerLetter"/>
      <w:lvlText w:val="%8"/>
      <w:lvlJc w:val="left"/>
      <w:pPr>
        <w:ind w:left="5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D0AC64">
      <w:start w:val="1"/>
      <w:numFmt w:val="lowerRoman"/>
      <w:lvlText w:val="%9"/>
      <w:lvlJc w:val="left"/>
      <w:pPr>
        <w:ind w:left="6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A66D37"/>
    <w:multiLevelType w:val="hybridMultilevel"/>
    <w:tmpl w:val="8E222502"/>
    <w:lvl w:ilvl="0" w:tplc="0409000F">
      <w:start w:val="1"/>
      <w:numFmt w:val="decimal"/>
      <w:lvlText w:val="%1."/>
      <w:lvlJc w:val="left"/>
      <w:pPr>
        <w:ind w:left="720" w:hanging="360"/>
      </w:pPr>
      <w:rPr>
        <w:rFonts w:hint="default"/>
      </w:rPr>
    </w:lvl>
    <w:lvl w:ilvl="1" w:tplc="0F7E985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C189B"/>
    <w:multiLevelType w:val="hybridMultilevel"/>
    <w:tmpl w:val="73A2A324"/>
    <w:lvl w:ilvl="0" w:tplc="35705AE0">
      <w:start w:val="1"/>
      <w:numFmt w:val="lowerLetter"/>
      <w:lvlText w:val="%1)"/>
      <w:lvlJc w:val="left"/>
      <w:pPr>
        <w:ind w:left="99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94F04ED4">
      <w:start w:val="1"/>
      <w:numFmt w:val="lowerLetter"/>
      <w:lvlText w:val="%2"/>
      <w:lvlJc w:val="left"/>
      <w:pPr>
        <w:ind w:left="171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783E8350">
      <w:start w:val="1"/>
      <w:numFmt w:val="lowerRoman"/>
      <w:lvlText w:val="%3"/>
      <w:lvlJc w:val="left"/>
      <w:pPr>
        <w:ind w:left="243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1AF8ED46">
      <w:start w:val="1"/>
      <w:numFmt w:val="decimal"/>
      <w:lvlText w:val="%4"/>
      <w:lvlJc w:val="left"/>
      <w:pPr>
        <w:ind w:left="315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38A2F232">
      <w:start w:val="1"/>
      <w:numFmt w:val="lowerLetter"/>
      <w:lvlText w:val="%5"/>
      <w:lvlJc w:val="left"/>
      <w:pPr>
        <w:ind w:left="387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10109DF6">
      <w:start w:val="1"/>
      <w:numFmt w:val="lowerRoman"/>
      <w:lvlText w:val="%6"/>
      <w:lvlJc w:val="left"/>
      <w:pPr>
        <w:ind w:left="459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7D7EDD40">
      <w:start w:val="1"/>
      <w:numFmt w:val="decimal"/>
      <w:lvlText w:val="%7"/>
      <w:lvlJc w:val="left"/>
      <w:pPr>
        <w:ind w:left="531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8B42EAB8">
      <w:start w:val="1"/>
      <w:numFmt w:val="lowerLetter"/>
      <w:lvlText w:val="%8"/>
      <w:lvlJc w:val="left"/>
      <w:pPr>
        <w:ind w:left="603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596E4118">
      <w:start w:val="1"/>
      <w:numFmt w:val="lowerRoman"/>
      <w:lvlText w:val="%9"/>
      <w:lvlJc w:val="left"/>
      <w:pPr>
        <w:ind w:left="675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11661C96"/>
    <w:multiLevelType w:val="hybridMultilevel"/>
    <w:tmpl w:val="9740F1EA"/>
    <w:lvl w:ilvl="0" w:tplc="37006438">
      <w:start w:val="1"/>
      <w:numFmt w:val="decimal"/>
      <w:lvlText w:val="%1"/>
      <w:lvlJc w:val="left"/>
      <w:pPr>
        <w:ind w:left="36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23524900">
      <w:start w:val="1"/>
      <w:numFmt w:val="lowerLetter"/>
      <w:lvlText w:val="%2"/>
      <w:lvlJc w:val="left"/>
      <w:pPr>
        <w:ind w:left="649"/>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D1AAE96C">
      <w:start w:val="1"/>
      <w:numFmt w:val="lowerRoman"/>
      <w:lvlText w:val="%3"/>
      <w:lvlJc w:val="left"/>
      <w:pPr>
        <w:ind w:left="937"/>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84645576">
      <w:start w:val="1"/>
      <w:numFmt w:val="lowerLetter"/>
      <w:lvlRestart w:val="0"/>
      <w:lvlText w:val="%4)"/>
      <w:lvlJc w:val="left"/>
      <w:pPr>
        <w:ind w:left="122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E8EAF582">
      <w:start w:val="1"/>
      <w:numFmt w:val="lowerLetter"/>
      <w:lvlText w:val="%5"/>
      <w:lvlJc w:val="left"/>
      <w:pPr>
        <w:ind w:left="194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29CAB16E">
      <w:start w:val="1"/>
      <w:numFmt w:val="lowerRoman"/>
      <w:lvlText w:val="%6"/>
      <w:lvlJc w:val="left"/>
      <w:pPr>
        <w:ind w:left="266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401A9DB0">
      <w:start w:val="1"/>
      <w:numFmt w:val="decimal"/>
      <w:lvlText w:val="%7"/>
      <w:lvlJc w:val="left"/>
      <w:pPr>
        <w:ind w:left="338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18EEEC84">
      <w:start w:val="1"/>
      <w:numFmt w:val="lowerLetter"/>
      <w:lvlText w:val="%8"/>
      <w:lvlJc w:val="left"/>
      <w:pPr>
        <w:ind w:left="410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49887018">
      <w:start w:val="1"/>
      <w:numFmt w:val="lowerRoman"/>
      <w:lvlText w:val="%9"/>
      <w:lvlJc w:val="left"/>
      <w:pPr>
        <w:ind w:left="482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1C7E3F2E"/>
    <w:multiLevelType w:val="hybridMultilevel"/>
    <w:tmpl w:val="183ABC68"/>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675E8E"/>
    <w:multiLevelType w:val="hybridMultilevel"/>
    <w:tmpl w:val="955EC3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630B0"/>
    <w:multiLevelType w:val="hybridMultilevel"/>
    <w:tmpl w:val="FBB2A6B8"/>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7010657"/>
    <w:multiLevelType w:val="hybridMultilevel"/>
    <w:tmpl w:val="F37A3C38"/>
    <w:lvl w:ilvl="0" w:tplc="9508D346">
      <w:start w:val="1"/>
      <w:numFmt w:val="decimal"/>
      <w:lvlText w:val="%1"/>
      <w:lvlJc w:val="left"/>
      <w:pPr>
        <w:ind w:left="36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9C1697E2">
      <w:start w:val="1"/>
      <w:numFmt w:val="lowerLetter"/>
      <w:lvlText w:val="%2"/>
      <w:lvlJc w:val="left"/>
      <w:pPr>
        <w:ind w:left="64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47EA2854">
      <w:start w:val="1"/>
      <w:numFmt w:val="lowerRoman"/>
      <w:lvlRestart w:val="0"/>
      <w:lvlText w:val="%3."/>
      <w:lvlJc w:val="left"/>
      <w:pPr>
        <w:ind w:left="543"/>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9C6EC8D2">
      <w:start w:val="1"/>
      <w:numFmt w:val="decimal"/>
      <w:lvlText w:val="%4"/>
      <w:lvlJc w:val="left"/>
      <w:pPr>
        <w:ind w:left="1655"/>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ABB82890">
      <w:start w:val="1"/>
      <w:numFmt w:val="lowerLetter"/>
      <w:lvlText w:val="%5"/>
      <w:lvlJc w:val="left"/>
      <w:pPr>
        <w:ind w:left="2375"/>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92BA72D0">
      <w:start w:val="1"/>
      <w:numFmt w:val="lowerRoman"/>
      <w:lvlText w:val="%6"/>
      <w:lvlJc w:val="left"/>
      <w:pPr>
        <w:ind w:left="3095"/>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1FFA4066">
      <w:start w:val="1"/>
      <w:numFmt w:val="decimal"/>
      <w:lvlText w:val="%7"/>
      <w:lvlJc w:val="left"/>
      <w:pPr>
        <w:ind w:left="3815"/>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DAD8442A">
      <w:start w:val="1"/>
      <w:numFmt w:val="lowerLetter"/>
      <w:lvlText w:val="%8"/>
      <w:lvlJc w:val="left"/>
      <w:pPr>
        <w:ind w:left="4535"/>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8A8490F0">
      <w:start w:val="1"/>
      <w:numFmt w:val="lowerRoman"/>
      <w:lvlText w:val="%9"/>
      <w:lvlJc w:val="left"/>
      <w:pPr>
        <w:ind w:left="5255"/>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2AA11828"/>
    <w:multiLevelType w:val="hybridMultilevel"/>
    <w:tmpl w:val="CEFE88CE"/>
    <w:lvl w:ilvl="0" w:tplc="D08C0F0E">
      <w:start w:val="1"/>
      <w:numFmt w:val="decimal"/>
      <w:lvlText w:val="%1"/>
      <w:lvlJc w:val="left"/>
      <w:pPr>
        <w:ind w:left="36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FC0AAC26">
      <w:start w:val="1"/>
      <w:numFmt w:val="lowerLetter"/>
      <w:lvlText w:val="%2"/>
      <w:lvlJc w:val="left"/>
      <w:pPr>
        <w:ind w:left="675"/>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D4F423EE">
      <w:start w:val="1"/>
      <w:numFmt w:val="decimal"/>
      <w:lvlRestart w:val="0"/>
      <w:lvlText w:val="%3."/>
      <w:lvlJc w:val="left"/>
      <w:pPr>
        <w:ind w:left="99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BA68D04C">
      <w:start w:val="1"/>
      <w:numFmt w:val="decimal"/>
      <w:lvlText w:val="%4"/>
      <w:lvlJc w:val="left"/>
      <w:pPr>
        <w:ind w:left="171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6AE8E1A0">
      <w:start w:val="1"/>
      <w:numFmt w:val="lowerLetter"/>
      <w:lvlText w:val="%5"/>
      <w:lvlJc w:val="left"/>
      <w:pPr>
        <w:ind w:left="243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58F66300">
      <w:start w:val="1"/>
      <w:numFmt w:val="lowerRoman"/>
      <w:lvlText w:val="%6"/>
      <w:lvlJc w:val="left"/>
      <w:pPr>
        <w:ind w:left="315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4D38C09C">
      <w:start w:val="1"/>
      <w:numFmt w:val="decimal"/>
      <w:lvlText w:val="%7"/>
      <w:lvlJc w:val="left"/>
      <w:pPr>
        <w:ind w:left="387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C28E7AD0">
      <w:start w:val="1"/>
      <w:numFmt w:val="lowerLetter"/>
      <w:lvlText w:val="%8"/>
      <w:lvlJc w:val="left"/>
      <w:pPr>
        <w:ind w:left="459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FD0E8D12">
      <w:start w:val="1"/>
      <w:numFmt w:val="lowerRoman"/>
      <w:lvlText w:val="%9"/>
      <w:lvlJc w:val="left"/>
      <w:pPr>
        <w:ind w:left="531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10" w15:restartNumberingAfterBreak="0">
    <w:nsid w:val="2B3413DF"/>
    <w:multiLevelType w:val="hybridMultilevel"/>
    <w:tmpl w:val="EA6CC69E"/>
    <w:lvl w:ilvl="0" w:tplc="3E4C4074">
      <w:start w:val="1"/>
      <w:numFmt w:val="lowerRoman"/>
      <w:lvlText w:val="%1."/>
      <w:lvlJc w:val="left"/>
      <w:pPr>
        <w:ind w:left="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4CBAB0">
      <w:start w:val="1"/>
      <w:numFmt w:val="lowerLetter"/>
      <w:lvlText w:val="%2"/>
      <w:lvlJc w:val="left"/>
      <w:pPr>
        <w:ind w:left="1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90441A">
      <w:start w:val="1"/>
      <w:numFmt w:val="lowerRoman"/>
      <w:lvlText w:val="%3"/>
      <w:lvlJc w:val="left"/>
      <w:pPr>
        <w:ind w:left="2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24E408">
      <w:start w:val="1"/>
      <w:numFmt w:val="decimal"/>
      <w:lvlText w:val="%4"/>
      <w:lvlJc w:val="left"/>
      <w:pPr>
        <w:ind w:left="2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920C82">
      <w:start w:val="1"/>
      <w:numFmt w:val="lowerLetter"/>
      <w:lvlText w:val="%5"/>
      <w:lvlJc w:val="left"/>
      <w:pPr>
        <w:ind w:left="3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7025F8">
      <w:start w:val="1"/>
      <w:numFmt w:val="lowerRoman"/>
      <w:lvlText w:val="%6"/>
      <w:lvlJc w:val="left"/>
      <w:pPr>
        <w:ind w:left="4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265246">
      <w:start w:val="1"/>
      <w:numFmt w:val="decimal"/>
      <w:lvlText w:val="%7"/>
      <w:lvlJc w:val="left"/>
      <w:pPr>
        <w:ind w:left="4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C81FF0">
      <w:start w:val="1"/>
      <w:numFmt w:val="lowerLetter"/>
      <w:lvlText w:val="%8"/>
      <w:lvlJc w:val="left"/>
      <w:pPr>
        <w:ind w:left="5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E253DA">
      <w:start w:val="1"/>
      <w:numFmt w:val="lowerRoman"/>
      <w:lvlText w:val="%9"/>
      <w:lvlJc w:val="left"/>
      <w:pPr>
        <w:ind w:left="6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CB45A1"/>
    <w:multiLevelType w:val="hybridMultilevel"/>
    <w:tmpl w:val="EE585D40"/>
    <w:lvl w:ilvl="0" w:tplc="B8680E74">
      <w:start w:val="1"/>
      <w:numFmt w:val="lowerLetter"/>
      <w:lvlText w:val="%1)"/>
      <w:lvlJc w:val="left"/>
      <w:pPr>
        <w:ind w:left="45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DC6A496C">
      <w:start w:val="1"/>
      <w:numFmt w:val="lowerLetter"/>
      <w:lvlText w:val="%2"/>
      <w:lvlJc w:val="left"/>
      <w:pPr>
        <w:ind w:left="117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450E7D5C">
      <w:start w:val="1"/>
      <w:numFmt w:val="lowerRoman"/>
      <w:lvlText w:val="%3"/>
      <w:lvlJc w:val="left"/>
      <w:pPr>
        <w:ind w:left="189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C480D624">
      <w:start w:val="1"/>
      <w:numFmt w:val="decimal"/>
      <w:lvlText w:val="%4"/>
      <w:lvlJc w:val="left"/>
      <w:pPr>
        <w:ind w:left="261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BFA25466">
      <w:start w:val="1"/>
      <w:numFmt w:val="lowerLetter"/>
      <w:lvlText w:val="%5"/>
      <w:lvlJc w:val="left"/>
      <w:pPr>
        <w:ind w:left="333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66320934">
      <w:start w:val="1"/>
      <w:numFmt w:val="lowerRoman"/>
      <w:lvlText w:val="%6"/>
      <w:lvlJc w:val="left"/>
      <w:pPr>
        <w:ind w:left="405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7BA6F4D6">
      <w:start w:val="1"/>
      <w:numFmt w:val="decimal"/>
      <w:lvlText w:val="%7"/>
      <w:lvlJc w:val="left"/>
      <w:pPr>
        <w:ind w:left="477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4E6CFEAA">
      <w:start w:val="1"/>
      <w:numFmt w:val="lowerLetter"/>
      <w:lvlText w:val="%8"/>
      <w:lvlJc w:val="left"/>
      <w:pPr>
        <w:ind w:left="549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4B649C78">
      <w:start w:val="1"/>
      <w:numFmt w:val="lowerRoman"/>
      <w:lvlText w:val="%9"/>
      <w:lvlJc w:val="left"/>
      <w:pPr>
        <w:ind w:left="621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12" w15:restartNumberingAfterBreak="0">
    <w:nsid w:val="348174E7"/>
    <w:multiLevelType w:val="hybridMultilevel"/>
    <w:tmpl w:val="8E222502"/>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D94EEC"/>
    <w:multiLevelType w:val="hybridMultilevel"/>
    <w:tmpl w:val="EFC2880A"/>
    <w:lvl w:ilvl="0" w:tplc="6D9C6552">
      <w:start w:val="1"/>
      <w:numFmt w:val="decimal"/>
      <w:lvlText w:val="%1."/>
      <w:lvlJc w:val="left"/>
      <w:pPr>
        <w:ind w:left="720" w:hanging="360"/>
      </w:pPr>
      <w:rPr>
        <w:rFonts w:asciiTheme="minorHAnsi" w:eastAsia="Times New Roman" w:hAnsiTheme="minorHAnsi" w:cstheme="minorHAns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E155F50"/>
    <w:multiLevelType w:val="hybridMultilevel"/>
    <w:tmpl w:val="752A41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EE21FA0"/>
    <w:multiLevelType w:val="hybridMultilevel"/>
    <w:tmpl w:val="D7C6722A"/>
    <w:lvl w:ilvl="0" w:tplc="49C2EBA2">
      <w:start w:val="1"/>
      <w:numFmt w:val="lowerLetter"/>
      <w:lvlText w:val="%1)"/>
      <w:lvlJc w:val="left"/>
      <w:pPr>
        <w:ind w:left="106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278A5302">
      <w:start w:val="1"/>
      <w:numFmt w:val="lowerLetter"/>
      <w:lvlText w:val="%2"/>
      <w:lvlJc w:val="left"/>
      <w:pPr>
        <w:ind w:left="180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FCF84ACC">
      <w:start w:val="1"/>
      <w:numFmt w:val="lowerRoman"/>
      <w:lvlText w:val="%3"/>
      <w:lvlJc w:val="left"/>
      <w:pPr>
        <w:ind w:left="252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D5BE9AB6">
      <w:start w:val="1"/>
      <w:numFmt w:val="decimal"/>
      <w:lvlText w:val="%4"/>
      <w:lvlJc w:val="left"/>
      <w:pPr>
        <w:ind w:left="324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BAE2E60C">
      <w:start w:val="1"/>
      <w:numFmt w:val="lowerLetter"/>
      <w:lvlText w:val="%5"/>
      <w:lvlJc w:val="left"/>
      <w:pPr>
        <w:ind w:left="396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025A870A">
      <w:start w:val="1"/>
      <w:numFmt w:val="lowerRoman"/>
      <w:lvlText w:val="%6"/>
      <w:lvlJc w:val="left"/>
      <w:pPr>
        <w:ind w:left="468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F76EE136">
      <w:start w:val="1"/>
      <w:numFmt w:val="decimal"/>
      <w:lvlText w:val="%7"/>
      <w:lvlJc w:val="left"/>
      <w:pPr>
        <w:ind w:left="540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8F2CF1DC">
      <w:start w:val="1"/>
      <w:numFmt w:val="lowerLetter"/>
      <w:lvlText w:val="%8"/>
      <w:lvlJc w:val="left"/>
      <w:pPr>
        <w:ind w:left="612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2D6E3CF6">
      <w:start w:val="1"/>
      <w:numFmt w:val="lowerRoman"/>
      <w:lvlText w:val="%9"/>
      <w:lvlJc w:val="left"/>
      <w:pPr>
        <w:ind w:left="684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16" w15:restartNumberingAfterBreak="0">
    <w:nsid w:val="425D290D"/>
    <w:multiLevelType w:val="hybridMultilevel"/>
    <w:tmpl w:val="135AC086"/>
    <w:lvl w:ilvl="0" w:tplc="560C6992">
      <w:start w:val="1"/>
      <w:numFmt w:val="decimal"/>
      <w:lvlText w:val="%1"/>
      <w:lvlJc w:val="left"/>
      <w:pPr>
        <w:ind w:left="36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84F400C0">
      <w:start w:val="1"/>
      <w:numFmt w:val="lowerLetter"/>
      <w:lvlText w:val="%2"/>
      <w:lvlJc w:val="left"/>
      <w:pPr>
        <w:ind w:left="649"/>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FCBC7A50">
      <w:start w:val="1"/>
      <w:numFmt w:val="lowerRoman"/>
      <w:lvlText w:val="%3"/>
      <w:lvlJc w:val="left"/>
      <w:pPr>
        <w:ind w:left="937"/>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F2B464A8">
      <w:start w:val="1"/>
      <w:numFmt w:val="lowerLetter"/>
      <w:lvlRestart w:val="0"/>
      <w:lvlText w:val="%4)"/>
      <w:lvlJc w:val="left"/>
      <w:pPr>
        <w:ind w:left="122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DCD8E740">
      <w:start w:val="1"/>
      <w:numFmt w:val="lowerLetter"/>
      <w:lvlText w:val="%5"/>
      <w:lvlJc w:val="left"/>
      <w:pPr>
        <w:ind w:left="194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259063B4">
      <w:start w:val="1"/>
      <w:numFmt w:val="lowerRoman"/>
      <w:lvlText w:val="%6"/>
      <w:lvlJc w:val="left"/>
      <w:pPr>
        <w:ind w:left="266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749AD946">
      <w:start w:val="1"/>
      <w:numFmt w:val="decimal"/>
      <w:lvlText w:val="%7"/>
      <w:lvlJc w:val="left"/>
      <w:pPr>
        <w:ind w:left="338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1480C978">
      <w:start w:val="1"/>
      <w:numFmt w:val="lowerLetter"/>
      <w:lvlText w:val="%8"/>
      <w:lvlJc w:val="left"/>
      <w:pPr>
        <w:ind w:left="410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75524922">
      <w:start w:val="1"/>
      <w:numFmt w:val="lowerRoman"/>
      <w:lvlText w:val="%9"/>
      <w:lvlJc w:val="left"/>
      <w:pPr>
        <w:ind w:left="482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17" w15:restartNumberingAfterBreak="0">
    <w:nsid w:val="4DFF02DF"/>
    <w:multiLevelType w:val="multilevel"/>
    <w:tmpl w:val="EC0C3C32"/>
    <w:lvl w:ilvl="0">
      <w:start w:val="1"/>
      <w:numFmt w:val="lowerLetter"/>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8" w15:restartNumberingAfterBreak="0">
    <w:nsid w:val="5A651523"/>
    <w:multiLevelType w:val="hybridMultilevel"/>
    <w:tmpl w:val="12AA73B8"/>
    <w:lvl w:ilvl="0" w:tplc="FF261BE4">
      <w:start w:val="1"/>
      <w:numFmt w:val="lowerLetter"/>
      <w:lvlText w:val="%1)"/>
      <w:lvlJc w:val="left"/>
      <w:pPr>
        <w:ind w:left="106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627C9B36">
      <w:start w:val="1"/>
      <w:numFmt w:val="lowerLetter"/>
      <w:lvlText w:val="%2"/>
      <w:lvlJc w:val="left"/>
      <w:pPr>
        <w:ind w:left="180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FB2461C6">
      <w:start w:val="1"/>
      <w:numFmt w:val="lowerRoman"/>
      <w:lvlText w:val="%3"/>
      <w:lvlJc w:val="left"/>
      <w:pPr>
        <w:ind w:left="252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848A3780">
      <w:start w:val="1"/>
      <w:numFmt w:val="decimal"/>
      <w:lvlText w:val="%4"/>
      <w:lvlJc w:val="left"/>
      <w:pPr>
        <w:ind w:left="324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8E98FE3E">
      <w:start w:val="1"/>
      <w:numFmt w:val="lowerLetter"/>
      <w:lvlText w:val="%5"/>
      <w:lvlJc w:val="left"/>
      <w:pPr>
        <w:ind w:left="396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1AB011A0">
      <w:start w:val="1"/>
      <w:numFmt w:val="lowerRoman"/>
      <w:lvlText w:val="%6"/>
      <w:lvlJc w:val="left"/>
      <w:pPr>
        <w:ind w:left="468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6BA4CE72">
      <w:start w:val="1"/>
      <w:numFmt w:val="decimal"/>
      <w:lvlText w:val="%7"/>
      <w:lvlJc w:val="left"/>
      <w:pPr>
        <w:ind w:left="540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689E0F62">
      <w:start w:val="1"/>
      <w:numFmt w:val="lowerLetter"/>
      <w:lvlText w:val="%8"/>
      <w:lvlJc w:val="left"/>
      <w:pPr>
        <w:ind w:left="612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7BCCE83A">
      <w:start w:val="1"/>
      <w:numFmt w:val="lowerRoman"/>
      <w:lvlText w:val="%9"/>
      <w:lvlJc w:val="left"/>
      <w:pPr>
        <w:ind w:left="684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19" w15:restartNumberingAfterBreak="0">
    <w:nsid w:val="5A6F18D9"/>
    <w:multiLevelType w:val="hybridMultilevel"/>
    <w:tmpl w:val="EA8A6E46"/>
    <w:lvl w:ilvl="0" w:tplc="142658AC">
      <w:start w:val="1"/>
      <w:numFmt w:val="decimal"/>
      <w:lvlText w:val="%1"/>
      <w:lvlJc w:val="left"/>
      <w:pPr>
        <w:ind w:left="36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3D4AA7C8">
      <w:start w:val="1"/>
      <w:numFmt w:val="lowerLetter"/>
      <w:lvlText w:val="%2"/>
      <w:lvlJc w:val="left"/>
      <w:pPr>
        <w:ind w:left="60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30767EA4">
      <w:start w:val="1"/>
      <w:numFmt w:val="lowerRoman"/>
      <w:lvlText w:val="%3"/>
      <w:lvlJc w:val="left"/>
      <w:pPr>
        <w:ind w:left="84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E27A0512">
      <w:start w:val="19"/>
      <w:numFmt w:val="upperLetter"/>
      <w:lvlRestart w:val="0"/>
      <w:lvlText w:val="%4"/>
      <w:lvlJc w:val="left"/>
      <w:pPr>
        <w:ind w:left="885"/>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D2360C30">
      <w:start w:val="1"/>
      <w:numFmt w:val="lowerLetter"/>
      <w:lvlText w:val="%5"/>
      <w:lvlJc w:val="left"/>
      <w:pPr>
        <w:ind w:left="180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FC1C8754">
      <w:start w:val="1"/>
      <w:numFmt w:val="lowerRoman"/>
      <w:lvlText w:val="%6"/>
      <w:lvlJc w:val="left"/>
      <w:pPr>
        <w:ind w:left="252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10FA9C9A">
      <w:start w:val="1"/>
      <w:numFmt w:val="decimal"/>
      <w:lvlText w:val="%7"/>
      <w:lvlJc w:val="left"/>
      <w:pPr>
        <w:ind w:left="324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2758A1C8">
      <w:start w:val="1"/>
      <w:numFmt w:val="lowerLetter"/>
      <w:lvlText w:val="%8"/>
      <w:lvlJc w:val="left"/>
      <w:pPr>
        <w:ind w:left="396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F52070B0">
      <w:start w:val="1"/>
      <w:numFmt w:val="lowerRoman"/>
      <w:lvlText w:val="%9"/>
      <w:lvlJc w:val="left"/>
      <w:pPr>
        <w:ind w:left="468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20" w15:restartNumberingAfterBreak="0">
    <w:nsid w:val="610B205B"/>
    <w:multiLevelType w:val="hybridMultilevel"/>
    <w:tmpl w:val="796A52CC"/>
    <w:lvl w:ilvl="0" w:tplc="56569BAA">
      <w:start w:val="1"/>
      <w:numFmt w:val="decimal"/>
      <w:lvlText w:val="%1."/>
      <w:lvlJc w:val="left"/>
      <w:pPr>
        <w:ind w:left="450" w:hanging="360"/>
      </w:pPr>
      <w:rPr>
        <w:rFonts w:hint="default"/>
      </w:rPr>
    </w:lvl>
    <w:lvl w:ilvl="1" w:tplc="20000019" w:tentative="1">
      <w:start w:val="1"/>
      <w:numFmt w:val="lowerLetter"/>
      <w:lvlText w:val="%2."/>
      <w:lvlJc w:val="left"/>
      <w:pPr>
        <w:ind w:left="1170" w:hanging="360"/>
      </w:pPr>
    </w:lvl>
    <w:lvl w:ilvl="2" w:tplc="2000001B" w:tentative="1">
      <w:start w:val="1"/>
      <w:numFmt w:val="lowerRoman"/>
      <w:lvlText w:val="%3."/>
      <w:lvlJc w:val="right"/>
      <w:pPr>
        <w:ind w:left="1890" w:hanging="180"/>
      </w:pPr>
    </w:lvl>
    <w:lvl w:ilvl="3" w:tplc="2000000F" w:tentative="1">
      <w:start w:val="1"/>
      <w:numFmt w:val="decimal"/>
      <w:lvlText w:val="%4."/>
      <w:lvlJc w:val="left"/>
      <w:pPr>
        <w:ind w:left="2610" w:hanging="360"/>
      </w:pPr>
    </w:lvl>
    <w:lvl w:ilvl="4" w:tplc="20000019" w:tentative="1">
      <w:start w:val="1"/>
      <w:numFmt w:val="lowerLetter"/>
      <w:lvlText w:val="%5."/>
      <w:lvlJc w:val="left"/>
      <w:pPr>
        <w:ind w:left="3330" w:hanging="360"/>
      </w:pPr>
    </w:lvl>
    <w:lvl w:ilvl="5" w:tplc="2000001B" w:tentative="1">
      <w:start w:val="1"/>
      <w:numFmt w:val="lowerRoman"/>
      <w:lvlText w:val="%6."/>
      <w:lvlJc w:val="right"/>
      <w:pPr>
        <w:ind w:left="4050" w:hanging="180"/>
      </w:pPr>
    </w:lvl>
    <w:lvl w:ilvl="6" w:tplc="2000000F" w:tentative="1">
      <w:start w:val="1"/>
      <w:numFmt w:val="decimal"/>
      <w:lvlText w:val="%7."/>
      <w:lvlJc w:val="left"/>
      <w:pPr>
        <w:ind w:left="4770" w:hanging="360"/>
      </w:pPr>
    </w:lvl>
    <w:lvl w:ilvl="7" w:tplc="20000019" w:tentative="1">
      <w:start w:val="1"/>
      <w:numFmt w:val="lowerLetter"/>
      <w:lvlText w:val="%8."/>
      <w:lvlJc w:val="left"/>
      <w:pPr>
        <w:ind w:left="5490" w:hanging="360"/>
      </w:pPr>
    </w:lvl>
    <w:lvl w:ilvl="8" w:tplc="2000001B" w:tentative="1">
      <w:start w:val="1"/>
      <w:numFmt w:val="lowerRoman"/>
      <w:lvlText w:val="%9."/>
      <w:lvlJc w:val="right"/>
      <w:pPr>
        <w:ind w:left="6210" w:hanging="180"/>
      </w:pPr>
    </w:lvl>
  </w:abstractNum>
  <w:abstractNum w:abstractNumId="21" w15:restartNumberingAfterBreak="0">
    <w:nsid w:val="651A6338"/>
    <w:multiLevelType w:val="hybridMultilevel"/>
    <w:tmpl w:val="732493BE"/>
    <w:lvl w:ilvl="0" w:tplc="83EEE524">
      <w:start w:val="1"/>
      <w:numFmt w:val="lowerLetter"/>
      <w:lvlText w:val="%1)"/>
      <w:lvlJc w:val="left"/>
      <w:pPr>
        <w:ind w:left="54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11E28CBA">
      <w:start w:val="1"/>
      <w:numFmt w:val="lowerLetter"/>
      <w:lvlText w:val="%2"/>
      <w:lvlJc w:val="left"/>
      <w:pPr>
        <w:ind w:left="126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3B381D84">
      <w:start w:val="1"/>
      <w:numFmt w:val="lowerRoman"/>
      <w:lvlText w:val="%3"/>
      <w:lvlJc w:val="left"/>
      <w:pPr>
        <w:ind w:left="198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C1D82172">
      <w:start w:val="1"/>
      <w:numFmt w:val="decimal"/>
      <w:lvlText w:val="%4"/>
      <w:lvlJc w:val="left"/>
      <w:pPr>
        <w:ind w:left="270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8A36B362">
      <w:start w:val="1"/>
      <w:numFmt w:val="lowerLetter"/>
      <w:lvlText w:val="%5"/>
      <w:lvlJc w:val="left"/>
      <w:pPr>
        <w:ind w:left="342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2BB08976">
      <w:start w:val="1"/>
      <w:numFmt w:val="lowerRoman"/>
      <w:lvlText w:val="%6"/>
      <w:lvlJc w:val="left"/>
      <w:pPr>
        <w:ind w:left="414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FF76DB24">
      <w:start w:val="1"/>
      <w:numFmt w:val="decimal"/>
      <w:lvlText w:val="%7"/>
      <w:lvlJc w:val="left"/>
      <w:pPr>
        <w:ind w:left="486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8DEAB3C4">
      <w:start w:val="1"/>
      <w:numFmt w:val="lowerLetter"/>
      <w:lvlText w:val="%8"/>
      <w:lvlJc w:val="left"/>
      <w:pPr>
        <w:ind w:left="558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F42020F2">
      <w:start w:val="1"/>
      <w:numFmt w:val="lowerRoman"/>
      <w:lvlText w:val="%9"/>
      <w:lvlJc w:val="left"/>
      <w:pPr>
        <w:ind w:left="630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22" w15:restartNumberingAfterBreak="0">
    <w:nsid w:val="6D243A3C"/>
    <w:multiLevelType w:val="hybridMultilevel"/>
    <w:tmpl w:val="87F8ABD0"/>
    <w:lvl w:ilvl="0" w:tplc="0409001B">
      <w:start w:val="1"/>
      <w:numFmt w:val="lowerRoman"/>
      <w:lvlText w:val="%1."/>
      <w:lvlJc w:val="righ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7C7B5D44"/>
    <w:multiLevelType w:val="hybridMultilevel"/>
    <w:tmpl w:val="849CE2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557618341">
    <w:abstractNumId w:val="9"/>
  </w:num>
  <w:num w:numId="2" w16cid:durableId="248929294">
    <w:abstractNumId w:val="8"/>
  </w:num>
  <w:num w:numId="3" w16cid:durableId="1329594930">
    <w:abstractNumId w:val="19"/>
  </w:num>
  <w:num w:numId="4" w16cid:durableId="1659185791">
    <w:abstractNumId w:val="16"/>
  </w:num>
  <w:num w:numId="5" w16cid:durableId="2103917510">
    <w:abstractNumId w:val="4"/>
  </w:num>
  <w:num w:numId="6" w16cid:durableId="2109739801">
    <w:abstractNumId w:val="18"/>
  </w:num>
  <w:num w:numId="7" w16cid:durableId="1980069938">
    <w:abstractNumId w:val="15"/>
  </w:num>
  <w:num w:numId="8" w16cid:durableId="622999419">
    <w:abstractNumId w:val="1"/>
  </w:num>
  <w:num w:numId="9" w16cid:durableId="1250574795">
    <w:abstractNumId w:val="3"/>
  </w:num>
  <w:num w:numId="10" w16cid:durableId="630214402">
    <w:abstractNumId w:val="21"/>
  </w:num>
  <w:num w:numId="11" w16cid:durableId="1546215153">
    <w:abstractNumId w:val="11"/>
  </w:num>
  <w:num w:numId="12" w16cid:durableId="1472674131">
    <w:abstractNumId w:val="10"/>
  </w:num>
  <w:num w:numId="13" w16cid:durableId="1297833815">
    <w:abstractNumId w:val="14"/>
  </w:num>
  <w:num w:numId="14" w16cid:durableId="150487837">
    <w:abstractNumId w:val="0"/>
  </w:num>
  <w:num w:numId="15" w16cid:durableId="926499356">
    <w:abstractNumId w:val="6"/>
  </w:num>
  <w:num w:numId="16" w16cid:durableId="725493278">
    <w:abstractNumId w:val="13"/>
  </w:num>
  <w:num w:numId="17" w16cid:durableId="503477175">
    <w:abstractNumId w:val="17"/>
  </w:num>
  <w:num w:numId="18" w16cid:durableId="1319261458">
    <w:abstractNumId w:val="2"/>
  </w:num>
  <w:num w:numId="19" w16cid:durableId="1798255935">
    <w:abstractNumId w:val="5"/>
  </w:num>
  <w:num w:numId="20" w16cid:durableId="1134565544">
    <w:abstractNumId w:val="20"/>
  </w:num>
  <w:num w:numId="21" w16cid:durableId="483620688">
    <w:abstractNumId w:val="7"/>
  </w:num>
  <w:num w:numId="22" w16cid:durableId="571889656">
    <w:abstractNumId w:val="12"/>
  </w:num>
  <w:num w:numId="23" w16cid:durableId="1680428823">
    <w:abstractNumId w:val="23"/>
  </w:num>
  <w:num w:numId="24" w16cid:durableId="8258957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60"/>
    <w:rsid w:val="000051A3"/>
    <w:rsid w:val="000541EE"/>
    <w:rsid w:val="00066D5E"/>
    <w:rsid w:val="00093868"/>
    <w:rsid w:val="000C7C2B"/>
    <w:rsid w:val="000D75E4"/>
    <w:rsid w:val="000E2708"/>
    <w:rsid w:val="000F0BE6"/>
    <w:rsid w:val="00114C41"/>
    <w:rsid w:val="0012683F"/>
    <w:rsid w:val="00132E99"/>
    <w:rsid w:val="0014438D"/>
    <w:rsid w:val="00172441"/>
    <w:rsid w:val="00197661"/>
    <w:rsid w:val="001C5FEB"/>
    <w:rsid w:val="001E58F4"/>
    <w:rsid w:val="0021311F"/>
    <w:rsid w:val="00296E11"/>
    <w:rsid w:val="002D7CE2"/>
    <w:rsid w:val="00306946"/>
    <w:rsid w:val="00306C1E"/>
    <w:rsid w:val="0032787F"/>
    <w:rsid w:val="0036540B"/>
    <w:rsid w:val="003750F7"/>
    <w:rsid w:val="003969EB"/>
    <w:rsid w:val="003A0573"/>
    <w:rsid w:val="003C1A39"/>
    <w:rsid w:val="003D5AE9"/>
    <w:rsid w:val="003F4E4F"/>
    <w:rsid w:val="00411C07"/>
    <w:rsid w:val="00414002"/>
    <w:rsid w:val="004141C8"/>
    <w:rsid w:val="00416FF1"/>
    <w:rsid w:val="0042196C"/>
    <w:rsid w:val="00423486"/>
    <w:rsid w:val="0044047D"/>
    <w:rsid w:val="00457EDC"/>
    <w:rsid w:val="00464B8D"/>
    <w:rsid w:val="004759FB"/>
    <w:rsid w:val="004A0AFE"/>
    <w:rsid w:val="004A3FA3"/>
    <w:rsid w:val="004C1EC0"/>
    <w:rsid w:val="004D3BAB"/>
    <w:rsid w:val="004D5F6D"/>
    <w:rsid w:val="004F390D"/>
    <w:rsid w:val="005508A5"/>
    <w:rsid w:val="005676CA"/>
    <w:rsid w:val="00571A38"/>
    <w:rsid w:val="005736A9"/>
    <w:rsid w:val="00586A6F"/>
    <w:rsid w:val="005D142E"/>
    <w:rsid w:val="005D4CC4"/>
    <w:rsid w:val="005E0556"/>
    <w:rsid w:val="005E6D90"/>
    <w:rsid w:val="00615D47"/>
    <w:rsid w:val="0062343C"/>
    <w:rsid w:val="00646B3E"/>
    <w:rsid w:val="00667506"/>
    <w:rsid w:val="00677734"/>
    <w:rsid w:val="006B4EF9"/>
    <w:rsid w:val="006D11A7"/>
    <w:rsid w:val="006D2039"/>
    <w:rsid w:val="006E325D"/>
    <w:rsid w:val="006F6584"/>
    <w:rsid w:val="00701962"/>
    <w:rsid w:val="00706630"/>
    <w:rsid w:val="00740CE4"/>
    <w:rsid w:val="00771B7D"/>
    <w:rsid w:val="007B5CB2"/>
    <w:rsid w:val="007D65D4"/>
    <w:rsid w:val="007D6B84"/>
    <w:rsid w:val="007E0EF5"/>
    <w:rsid w:val="007E34D6"/>
    <w:rsid w:val="007F5605"/>
    <w:rsid w:val="00802E40"/>
    <w:rsid w:val="0080623D"/>
    <w:rsid w:val="00826259"/>
    <w:rsid w:val="0084512F"/>
    <w:rsid w:val="008614D0"/>
    <w:rsid w:val="00893E5F"/>
    <w:rsid w:val="008955AA"/>
    <w:rsid w:val="008C2E38"/>
    <w:rsid w:val="008E546B"/>
    <w:rsid w:val="009003A2"/>
    <w:rsid w:val="0090297B"/>
    <w:rsid w:val="00906073"/>
    <w:rsid w:val="009324ED"/>
    <w:rsid w:val="00936BB3"/>
    <w:rsid w:val="009440B8"/>
    <w:rsid w:val="009448EB"/>
    <w:rsid w:val="009851F5"/>
    <w:rsid w:val="00A13D69"/>
    <w:rsid w:val="00A17EEC"/>
    <w:rsid w:val="00A55D0C"/>
    <w:rsid w:val="00AA2222"/>
    <w:rsid w:val="00AB496E"/>
    <w:rsid w:val="00AD0373"/>
    <w:rsid w:val="00AE286D"/>
    <w:rsid w:val="00AE453B"/>
    <w:rsid w:val="00B02403"/>
    <w:rsid w:val="00B32960"/>
    <w:rsid w:val="00B529AF"/>
    <w:rsid w:val="00B60AC6"/>
    <w:rsid w:val="00B841C9"/>
    <w:rsid w:val="00BC6359"/>
    <w:rsid w:val="00BE73F9"/>
    <w:rsid w:val="00C011A9"/>
    <w:rsid w:val="00C05D29"/>
    <w:rsid w:val="00C15844"/>
    <w:rsid w:val="00C2312E"/>
    <w:rsid w:val="00C27CD5"/>
    <w:rsid w:val="00C354EC"/>
    <w:rsid w:val="00C4410C"/>
    <w:rsid w:val="00C579D4"/>
    <w:rsid w:val="00C851EC"/>
    <w:rsid w:val="00C90B3C"/>
    <w:rsid w:val="00CB155B"/>
    <w:rsid w:val="00CB5E83"/>
    <w:rsid w:val="00CC7843"/>
    <w:rsid w:val="00CE0629"/>
    <w:rsid w:val="00CE0DFC"/>
    <w:rsid w:val="00D26204"/>
    <w:rsid w:val="00D378AF"/>
    <w:rsid w:val="00D5771E"/>
    <w:rsid w:val="00D71D67"/>
    <w:rsid w:val="00D74C51"/>
    <w:rsid w:val="00DA4FF1"/>
    <w:rsid w:val="00DB5F93"/>
    <w:rsid w:val="00E30C43"/>
    <w:rsid w:val="00E45D16"/>
    <w:rsid w:val="00E6097F"/>
    <w:rsid w:val="00E9639D"/>
    <w:rsid w:val="00EA4C91"/>
    <w:rsid w:val="00EB3464"/>
    <w:rsid w:val="00EC2B4C"/>
    <w:rsid w:val="00F03EA9"/>
    <w:rsid w:val="00F432E0"/>
    <w:rsid w:val="00F6597F"/>
    <w:rsid w:val="00F7168A"/>
    <w:rsid w:val="00F87BB5"/>
    <w:rsid w:val="00FB53C8"/>
    <w:rsid w:val="00FD0ACC"/>
    <w:rsid w:val="00FE7A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E6D0"/>
  <w15:docId w15:val="{D2F75C65-FD17-4FE7-A7C3-320337F1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9" w:lineRule="auto"/>
      <w:ind w:left="100" w:hanging="10"/>
      <w:jc w:val="both"/>
    </w:pPr>
    <w:rPr>
      <w:rFonts w:ascii="Times New Roman" w:eastAsia="Times New Roman" w:hAnsi="Times New Roman" w:cs="Times New Roman"/>
      <w:color w:val="333333"/>
    </w:rPr>
  </w:style>
  <w:style w:type="paragraph" w:styleId="Heading1">
    <w:name w:val="heading 1"/>
    <w:next w:val="Normal"/>
    <w:link w:val="Heading1Char"/>
    <w:uiPriority w:val="9"/>
    <w:qFormat/>
    <w:pPr>
      <w:keepNext/>
      <w:keepLines/>
      <w:spacing w:after="77"/>
      <w:ind w:left="46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TOC1">
    <w:name w:val="toc 1"/>
    <w:hidden/>
    <w:uiPriority w:val="39"/>
    <w:pPr>
      <w:spacing w:after="242"/>
      <w:ind w:left="25" w:right="23"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6597F"/>
    <w:rPr>
      <w:color w:val="0563C1" w:themeColor="hyperlink"/>
      <w:u w:val="single"/>
    </w:rPr>
  </w:style>
  <w:style w:type="character" w:styleId="UnresolvedMention">
    <w:name w:val="Unresolved Mention"/>
    <w:basedOn w:val="DefaultParagraphFont"/>
    <w:uiPriority w:val="99"/>
    <w:semiHidden/>
    <w:unhideWhenUsed/>
    <w:rsid w:val="00F6597F"/>
    <w:rPr>
      <w:color w:val="605E5C"/>
      <w:shd w:val="clear" w:color="auto" w:fill="E1DFDD"/>
    </w:rPr>
  </w:style>
  <w:style w:type="paragraph" w:customStyle="1" w:styleId="paragraph">
    <w:name w:val="paragraph"/>
    <w:basedOn w:val="Normal"/>
    <w:rsid w:val="00FD0ACC"/>
    <w:pPr>
      <w:spacing w:before="100" w:beforeAutospacing="1" w:after="100" w:afterAutospacing="1" w:line="240" w:lineRule="auto"/>
      <w:ind w:left="0" w:firstLine="0"/>
      <w:jc w:val="left"/>
    </w:pPr>
    <w:rPr>
      <w:color w:val="auto"/>
      <w:sz w:val="24"/>
      <w:szCs w:val="24"/>
    </w:rPr>
  </w:style>
  <w:style w:type="character" w:customStyle="1" w:styleId="normaltextrun">
    <w:name w:val="normaltextrun"/>
    <w:basedOn w:val="DefaultParagraphFont"/>
    <w:rsid w:val="00FD0ACC"/>
  </w:style>
  <w:style w:type="character" w:customStyle="1" w:styleId="eop">
    <w:name w:val="eop"/>
    <w:basedOn w:val="DefaultParagraphFont"/>
    <w:rsid w:val="00FD0ACC"/>
  </w:style>
  <w:style w:type="paragraph" w:styleId="ListParagraph">
    <w:name w:val="List Paragraph"/>
    <w:basedOn w:val="Normal"/>
    <w:uiPriority w:val="34"/>
    <w:qFormat/>
    <w:rsid w:val="003969EB"/>
    <w:pPr>
      <w:ind w:left="720"/>
      <w:contextualSpacing/>
    </w:pPr>
  </w:style>
  <w:style w:type="paragraph" w:styleId="Header">
    <w:name w:val="header"/>
    <w:basedOn w:val="Normal"/>
    <w:link w:val="HeaderChar"/>
    <w:uiPriority w:val="99"/>
    <w:unhideWhenUsed/>
    <w:rsid w:val="00936BB3"/>
    <w:pPr>
      <w:tabs>
        <w:tab w:val="center" w:pos="4513"/>
        <w:tab w:val="right" w:pos="9026"/>
      </w:tabs>
      <w:spacing w:after="0" w:line="240" w:lineRule="auto"/>
      <w:ind w:left="0" w:firstLine="0"/>
      <w:jc w:val="left"/>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936BB3"/>
    <w:rPr>
      <w:rFonts w:eastAsiaTheme="minorHAnsi"/>
    </w:rPr>
  </w:style>
  <w:style w:type="table" w:styleId="TableGrid0">
    <w:name w:val="Table Grid"/>
    <w:basedOn w:val="TableNormal"/>
    <w:uiPriority w:val="39"/>
    <w:rsid w:val="00C851E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41EE"/>
    <w:rPr>
      <w:sz w:val="16"/>
      <w:szCs w:val="16"/>
    </w:rPr>
  </w:style>
  <w:style w:type="paragraph" w:styleId="CommentText">
    <w:name w:val="annotation text"/>
    <w:basedOn w:val="Normal"/>
    <w:link w:val="CommentTextChar"/>
    <w:uiPriority w:val="99"/>
    <w:unhideWhenUsed/>
    <w:rsid w:val="000541EE"/>
    <w:pPr>
      <w:spacing w:line="240" w:lineRule="auto"/>
    </w:pPr>
    <w:rPr>
      <w:sz w:val="20"/>
      <w:szCs w:val="20"/>
    </w:rPr>
  </w:style>
  <w:style w:type="character" w:customStyle="1" w:styleId="CommentTextChar">
    <w:name w:val="Comment Text Char"/>
    <w:basedOn w:val="DefaultParagraphFont"/>
    <w:link w:val="CommentText"/>
    <w:uiPriority w:val="99"/>
    <w:rsid w:val="000541EE"/>
    <w:rPr>
      <w:rFonts w:ascii="Times New Roman" w:eastAsia="Times New Roman" w:hAnsi="Times New Roman" w:cs="Times New Roman"/>
      <w:color w:val="333333"/>
      <w:sz w:val="20"/>
      <w:szCs w:val="20"/>
    </w:rPr>
  </w:style>
  <w:style w:type="paragraph" w:styleId="CommentSubject">
    <w:name w:val="annotation subject"/>
    <w:basedOn w:val="CommentText"/>
    <w:next w:val="CommentText"/>
    <w:link w:val="CommentSubjectChar"/>
    <w:uiPriority w:val="99"/>
    <w:semiHidden/>
    <w:unhideWhenUsed/>
    <w:rsid w:val="000541EE"/>
    <w:rPr>
      <w:b/>
      <w:bCs/>
    </w:rPr>
  </w:style>
  <w:style w:type="character" w:customStyle="1" w:styleId="CommentSubjectChar">
    <w:name w:val="Comment Subject Char"/>
    <w:basedOn w:val="CommentTextChar"/>
    <w:link w:val="CommentSubject"/>
    <w:uiPriority w:val="99"/>
    <w:semiHidden/>
    <w:rsid w:val="000541EE"/>
    <w:rPr>
      <w:rFonts w:ascii="Times New Roman" w:eastAsia="Times New Roman" w:hAnsi="Times New Roman" w:cs="Times New Roman"/>
      <w:b/>
      <w:bCs/>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ldorfkakumaprojec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3597</Words>
  <Characters>20506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dc:creator>
  <cp:keywords/>
  <cp:lastModifiedBy>Ann</cp:lastModifiedBy>
  <cp:revision>2</cp:revision>
  <dcterms:created xsi:type="dcterms:W3CDTF">2022-10-20T08:23:00Z</dcterms:created>
  <dcterms:modified xsi:type="dcterms:W3CDTF">2022-10-20T08:23:00Z</dcterms:modified>
</cp:coreProperties>
</file>